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E8153" w14:textId="29D774EC" w:rsidR="00EB0984" w:rsidRPr="00CF547C" w:rsidRDefault="00EB0984" w:rsidP="00EB0984">
      <w:pPr>
        <w:pStyle w:val="CRCoverPage"/>
        <w:outlineLvl w:val="0"/>
        <w:rPr>
          <w:b/>
          <w:noProof/>
          <w:sz w:val="24"/>
        </w:rPr>
      </w:pPr>
      <w:r w:rsidRPr="00CF547C">
        <w:rPr>
          <w:b/>
          <w:noProof/>
          <w:sz w:val="24"/>
        </w:rPr>
        <w:t xml:space="preserve">3GPP TSG-RAN WG4 Meeting # </w:t>
      </w:r>
      <w:r>
        <w:rPr>
          <w:b/>
          <w:noProof/>
          <w:sz w:val="24"/>
        </w:rPr>
        <w:t xml:space="preserve">112bis      </w:t>
      </w:r>
      <w:r w:rsidRPr="00CF547C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FB7691">
        <w:rPr>
          <w:b/>
          <w:noProof/>
          <w:sz w:val="24"/>
        </w:rPr>
        <w:t>R4-241</w:t>
      </w:r>
      <w:r w:rsidR="00672BAA">
        <w:rPr>
          <w:b/>
          <w:noProof/>
          <w:sz w:val="24"/>
        </w:rPr>
        <w:t>6144</w:t>
      </w:r>
    </w:p>
    <w:p w14:paraId="01C45C7F" w14:textId="77777777" w:rsidR="00EB0984" w:rsidRPr="00376830" w:rsidRDefault="00EB0984" w:rsidP="00EB0984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Hefei, China</w:t>
      </w:r>
      <w:r>
        <w:rPr>
          <w:rFonts w:cs="Arial"/>
          <w:sz w:val="24"/>
        </w:rPr>
        <w:t xml:space="preserve">, 14-18 October, </w:t>
      </w:r>
      <w:r w:rsidRPr="00766B19">
        <w:rPr>
          <w:rFonts w:cs="Arial"/>
          <w:sz w:val="24"/>
        </w:rPr>
        <w:t>202</w:t>
      </w:r>
      <w:r>
        <w:rPr>
          <w:rFonts w:cs="Arial"/>
          <w:sz w:val="24"/>
        </w:rPr>
        <w:t>4</w:t>
      </w:r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13BF52C8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="00757541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312CC517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Title: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8F7866">
        <w:rPr>
          <w:lang w:val="en-US"/>
        </w:rPr>
        <w:t xml:space="preserve">New </w:t>
      </w:r>
      <w:r w:rsidR="0005232A">
        <w:rPr>
          <w:lang w:val="en-US"/>
        </w:rPr>
        <w:t xml:space="preserve">NTN </w:t>
      </w:r>
      <w:r w:rsidR="007B5195">
        <w:rPr>
          <w:lang w:val="en-US"/>
        </w:rPr>
        <w:t>S</w:t>
      </w:r>
      <w:r w:rsidR="0005232A">
        <w:rPr>
          <w:lang w:val="en-US"/>
        </w:rPr>
        <w:t>-band –</w:t>
      </w:r>
      <w:r w:rsidR="004644BD">
        <w:rPr>
          <w:lang w:val="en-US"/>
        </w:rPr>
        <w:t>UE</w:t>
      </w:r>
      <w:r w:rsidR="005901B7">
        <w:rPr>
          <w:lang w:val="en-US"/>
        </w:rPr>
        <w:t xml:space="preserve"> RF requirements </w:t>
      </w:r>
    </w:p>
    <w:p w14:paraId="38171D17" w14:textId="2DD1ADDA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8552CA">
        <w:rPr>
          <w:lang w:val="en-US"/>
        </w:rPr>
        <w:t>5.17.2</w:t>
      </w:r>
    </w:p>
    <w:p w14:paraId="69C3C6CE" w14:textId="7E418E93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5717D9">
        <w:rPr>
          <w:lang w:val="en-US"/>
        </w:rPr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bookmarkStart w:id="0" w:name="_Ref178857018"/>
      <w:r w:rsidRPr="00467DC3">
        <w:rPr>
          <w:rFonts w:cs="Arial"/>
          <w:lang w:val="en-US"/>
        </w:rPr>
        <w:t>Introduction</w:t>
      </w:r>
      <w:bookmarkEnd w:id="0"/>
    </w:p>
    <w:p w14:paraId="62477516" w14:textId="40569468" w:rsidR="0034040E" w:rsidRDefault="00260152" w:rsidP="00EF528C">
      <w:pPr>
        <w:shd w:val="clear" w:color="auto" w:fill="FFFFFF"/>
        <w:rPr>
          <w:lang w:val="en-US"/>
        </w:rPr>
      </w:pPr>
      <w:r>
        <w:rPr>
          <w:lang w:val="en-US"/>
        </w:rPr>
        <w:t xml:space="preserve">In </w:t>
      </w:r>
      <w:r w:rsidR="00133F33">
        <w:rPr>
          <w:lang w:val="en-US"/>
        </w:rPr>
        <w:t>RAN#</w:t>
      </w:r>
      <w:r w:rsidR="00757541">
        <w:rPr>
          <w:lang w:val="en-US"/>
        </w:rPr>
        <w:t>104</w:t>
      </w:r>
      <w:r w:rsidR="00133F33">
        <w:rPr>
          <w:lang w:val="en-US"/>
        </w:rPr>
        <w:t xml:space="preserve">, a new WI </w:t>
      </w:r>
      <w:r w:rsidR="00D809D2">
        <w:rPr>
          <w:lang w:val="en-US"/>
        </w:rPr>
        <w:t>(</w:t>
      </w:r>
      <w:r w:rsidR="000B3989">
        <w:rPr>
          <w:lang w:val="en-US"/>
        </w:rPr>
        <w:fldChar w:fldCharType="begin"/>
      </w:r>
      <w:r w:rsidR="000B3989">
        <w:rPr>
          <w:lang w:val="en-US"/>
        </w:rPr>
        <w:instrText xml:space="preserve"> REF _Ref172108255 \r \h </w:instrText>
      </w:r>
      <w:r w:rsidR="000B3989">
        <w:rPr>
          <w:lang w:val="en-US"/>
        </w:rPr>
      </w:r>
      <w:r w:rsidR="000B3989">
        <w:rPr>
          <w:lang w:val="en-US"/>
        </w:rPr>
        <w:fldChar w:fldCharType="separate"/>
      </w:r>
      <w:r w:rsidR="000B3989">
        <w:rPr>
          <w:lang w:val="en-US"/>
        </w:rPr>
        <w:t>[1]</w:t>
      </w:r>
      <w:r w:rsidR="000B3989">
        <w:rPr>
          <w:lang w:val="en-US"/>
        </w:rPr>
        <w:fldChar w:fldCharType="end"/>
      </w:r>
      <w:r w:rsidR="00D809D2">
        <w:rPr>
          <w:lang w:val="en-US"/>
        </w:rPr>
        <w:t xml:space="preserve">) </w:t>
      </w:r>
      <w:r w:rsidR="00133F33">
        <w:rPr>
          <w:lang w:val="en-US"/>
        </w:rPr>
        <w:t xml:space="preserve">has been approved to specify </w:t>
      </w:r>
      <w:r w:rsidR="00725146">
        <w:rPr>
          <w:lang w:val="en-US"/>
        </w:rPr>
        <w:t xml:space="preserve">new NTN </w:t>
      </w:r>
      <w:r w:rsidR="007B5195">
        <w:rPr>
          <w:lang w:val="en-US"/>
        </w:rPr>
        <w:t>S-</w:t>
      </w:r>
      <w:r w:rsidR="00725146">
        <w:rPr>
          <w:lang w:val="en-US"/>
        </w:rPr>
        <w:t>band</w:t>
      </w:r>
      <w:r w:rsidR="00133F33">
        <w:rPr>
          <w:lang w:val="en-US"/>
        </w:rPr>
        <w:t>.</w:t>
      </w:r>
      <w:r w:rsidR="000711A1">
        <w:rPr>
          <w:lang w:val="en-US"/>
        </w:rPr>
        <w:t xml:space="preserve"> </w:t>
      </w:r>
    </w:p>
    <w:p w14:paraId="1CDBDB72" w14:textId="0FC07118" w:rsidR="00260152" w:rsidRDefault="005A0B8A" w:rsidP="00EF528C">
      <w:pPr>
        <w:shd w:val="clear" w:color="auto" w:fill="FFFFFF"/>
        <w:rPr>
          <w:lang w:val="en-US"/>
        </w:rPr>
      </w:pPr>
      <w:r>
        <w:rPr>
          <w:lang w:val="en-US"/>
        </w:rPr>
        <w:t xml:space="preserve">In last RAN4#112 meeting, a way forward </w:t>
      </w:r>
      <w:r w:rsidR="00C042AD">
        <w:rPr>
          <w:lang w:val="en-US"/>
        </w:rPr>
        <w:t>(</w:t>
      </w:r>
      <w:r w:rsidR="00C042AD">
        <w:rPr>
          <w:lang w:val="en-US"/>
        </w:rPr>
        <w:fldChar w:fldCharType="begin"/>
      </w:r>
      <w:r w:rsidR="00C042AD">
        <w:rPr>
          <w:lang w:val="en-US"/>
        </w:rPr>
        <w:instrText xml:space="preserve"> REF _Ref178857005 \r \h </w:instrText>
      </w:r>
      <w:r w:rsidR="00C042AD">
        <w:rPr>
          <w:lang w:val="en-US"/>
        </w:rPr>
      </w:r>
      <w:r w:rsidR="00C042AD">
        <w:rPr>
          <w:lang w:val="en-US"/>
        </w:rPr>
        <w:fldChar w:fldCharType="separate"/>
      </w:r>
      <w:r w:rsidR="00C042AD">
        <w:rPr>
          <w:lang w:val="en-US"/>
        </w:rPr>
        <w:t>[3]</w:t>
      </w:r>
      <w:r w:rsidR="00C042AD">
        <w:rPr>
          <w:lang w:val="en-US"/>
        </w:rPr>
        <w:fldChar w:fldCharType="end"/>
      </w:r>
      <w:r w:rsidR="00C042AD">
        <w:rPr>
          <w:lang w:val="en-US"/>
        </w:rPr>
        <w:t xml:space="preserve">) </w:t>
      </w:r>
      <w:r>
        <w:rPr>
          <w:lang w:val="en-US"/>
        </w:rPr>
        <w:t xml:space="preserve">was agreed capturing the next steps related to UE-UE coexistence </w:t>
      </w:r>
      <w:r w:rsidR="00C44DF6">
        <w:rPr>
          <w:lang w:val="en-US"/>
        </w:rPr>
        <w:t xml:space="preserve">issues. This contribution is further discussion those aspects. </w:t>
      </w:r>
    </w:p>
    <w:p w14:paraId="3A9AF3AC" w14:textId="2BE6D724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51D640CE" w14:textId="27F3A98A" w:rsidR="009C54D7" w:rsidRDefault="00700E4F" w:rsidP="00BD36BE">
      <w:pPr>
        <w:pStyle w:val="Heading2"/>
      </w:pPr>
      <w:r>
        <w:t>Background</w:t>
      </w:r>
    </w:p>
    <w:p w14:paraId="750C0BCD" w14:textId="40DE38AE" w:rsidR="00050A98" w:rsidRDefault="009C54D7" w:rsidP="009C54D7">
      <w:pPr>
        <w:rPr>
          <w:lang w:val="en-GB"/>
        </w:rPr>
      </w:pPr>
      <w:r>
        <w:rPr>
          <w:lang w:val="en-GB"/>
        </w:rPr>
        <w:t xml:space="preserve">The new NTN S-band </w:t>
      </w:r>
      <w:r w:rsidR="00D45DCC">
        <w:rPr>
          <w:lang w:val="en-GB"/>
        </w:rPr>
        <w:t xml:space="preserve">would occupy the </w:t>
      </w:r>
      <w:r w:rsidR="00341713">
        <w:rPr>
          <w:lang w:val="en-GB"/>
        </w:rPr>
        <w:t xml:space="preserve">2000-2020 MHz frequency range in UL and </w:t>
      </w:r>
      <w:r w:rsidR="00050A98">
        <w:rPr>
          <w:lang w:val="en-GB"/>
        </w:rPr>
        <w:t xml:space="preserve">2180-2200 MHz in DL. The adjacent and overlapping bands are shown in </w:t>
      </w:r>
      <w:r w:rsidR="00C1615D">
        <w:rPr>
          <w:lang w:val="en-GB"/>
        </w:rPr>
        <w:fldChar w:fldCharType="begin"/>
      </w:r>
      <w:r w:rsidR="00C1615D">
        <w:rPr>
          <w:lang w:val="en-GB"/>
        </w:rPr>
        <w:instrText xml:space="preserve"> REF _Ref173685129 \h </w:instrText>
      </w:r>
      <w:r w:rsidR="00C1615D">
        <w:rPr>
          <w:lang w:val="en-GB"/>
        </w:rPr>
      </w:r>
      <w:r w:rsidR="00C1615D">
        <w:rPr>
          <w:lang w:val="en-GB"/>
        </w:rPr>
        <w:fldChar w:fldCharType="separate"/>
      </w:r>
      <w:r w:rsidR="00C1615D">
        <w:t xml:space="preserve">Figure </w:t>
      </w:r>
      <w:r w:rsidR="00C1615D">
        <w:rPr>
          <w:noProof/>
        </w:rPr>
        <w:t>1</w:t>
      </w:r>
      <w:r w:rsidR="00C1615D">
        <w:rPr>
          <w:lang w:val="en-GB"/>
        </w:rPr>
        <w:fldChar w:fldCharType="end"/>
      </w:r>
      <w:r w:rsidR="00C1615D">
        <w:rPr>
          <w:lang w:val="en-GB"/>
        </w:rPr>
        <w:t>.</w:t>
      </w:r>
    </w:p>
    <w:p w14:paraId="2B2291CE" w14:textId="77777777" w:rsidR="00C1615D" w:rsidRDefault="00C1615D" w:rsidP="00C1615D">
      <w:pPr>
        <w:keepNext/>
      </w:pPr>
      <w:r w:rsidRPr="00C1615D">
        <w:rPr>
          <w:noProof/>
          <w:lang w:val="en-GB"/>
        </w:rPr>
        <w:drawing>
          <wp:inline distT="0" distB="0" distL="0" distR="0" wp14:anchorId="28BD43CD" wp14:editId="732F5C91">
            <wp:extent cx="5905500" cy="2851881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07753" cy="28529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A8829B" w14:textId="58201BB6" w:rsidR="00050A98" w:rsidRDefault="00C1615D" w:rsidP="00C1615D">
      <w:pPr>
        <w:pStyle w:val="Caption"/>
        <w:ind w:left="720" w:firstLine="720"/>
      </w:pPr>
      <w:bookmarkStart w:id="1" w:name="_Ref17368512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>: Adjacent and overlapping bands to the new NTN S-band</w:t>
      </w:r>
    </w:p>
    <w:p w14:paraId="045F8020" w14:textId="77777777" w:rsidR="00007C72" w:rsidRDefault="00007C72" w:rsidP="00CC36CE"/>
    <w:p w14:paraId="2D5719FB" w14:textId="28E3C255" w:rsidR="00007C72" w:rsidRDefault="00007C72" w:rsidP="00CC36CE">
      <w:r>
        <w:t xml:space="preserve">Regarding UE-UE coexistence requirement for this new S-band, it was agreed </w:t>
      </w:r>
      <w:r w:rsidR="006F2066">
        <w:rPr>
          <w:lang w:val="en-US"/>
        </w:rPr>
        <w:t>(</w:t>
      </w:r>
      <w:r w:rsidR="006F2066">
        <w:rPr>
          <w:lang w:val="en-US"/>
        </w:rPr>
        <w:fldChar w:fldCharType="begin"/>
      </w:r>
      <w:r w:rsidR="006F2066">
        <w:rPr>
          <w:lang w:val="en-US"/>
        </w:rPr>
        <w:instrText xml:space="preserve"> REF _Ref178857005 \r \h </w:instrText>
      </w:r>
      <w:r w:rsidR="006F2066">
        <w:rPr>
          <w:lang w:val="en-US"/>
        </w:rPr>
      </w:r>
      <w:r w:rsidR="006F2066">
        <w:rPr>
          <w:lang w:val="en-US"/>
        </w:rPr>
        <w:fldChar w:fldCharType="separate"/>
      </w:r>
      <w:r w:rsidR="006F2066">
        <w:rPr>
          <w:lang w:val="en-US"/>
        </w:rPr>
        <w:t>[3]</w:t>
      </w:r>
      <w:r w:rsidR="006F2066">
        <w:rPr>
          <w:lang w:val="en-US"/>
        </w:rPr>
        <w:fldChar w:fldCharType="end"/>
      </w:r>
      <w:r w:rsidR="006F2066">
        <w:rPr>
          <w:lang w:val="en-US"/>
        </w:rPr>
        <w:t xml:space="preserve">) </w:t>
      </w:r>
      <w:r>
        <w:t xml:space="preserve">in last RAN4#112 meeting to focus on coexistence with </w:t>
      </w:r>
      <w:r w:rsidR="00F8464E">
        <w:t xml:space="preserve">bands n2/n25 and clarify in the TR that </w:t>
      </w:r>
      <w:r w:rsidR="00D05C8F">
        <w:t>ther</w:t>
      </w:r>
      <w:r w:rsidR="006F2066">
        <w:t xml:space="preserve">e is no good solution for the </w:t>
      </w:r>
      <w:r w:rsidR="00F8464E">
        <w:t xml:space="preserve">coexistence with </w:t>
      </w:r>
      <w:r w:rsidR="00E062D3">
        <w:t>bands n66/n70</w:t>
      </w:r>
      <w:r w:rsidR="006F2066">
        <w:t>.</w:t>
      </w:r>
    </w:p>
    <w:p w14:paraId="07248A78" w14:textId="2AEEFB3F" w:rsidR="00742503" w:rsidRDefault="0042003F" w:rsidP="00CC36CE">
      <w:r>
        <w:t xml:space="preserve">The following next steps were captured in this WF: </w:t>
      </w:r>
    </w:p>
    <w:p w14:paraId="083DAFD9" w14:textId="6FED883D" w:rsidR="00007C72" w:rsidRDefault="00742503" w:rsidP="00CC36CE">
      <w:r w:rsidRPr="00065648">
        <w:rPr>
          <w:noProof/>
          <w:lang w:val="en-GB"/>
        </w:rPr>
        <w:lastRenderedPageBreak/>
        <w:drawing>
          <wp:inline distT="0" distB="0" distL="0" distR="0" wp14:anchorId="06908493" wp14:editId="4E2DFF05">
            <wp:extent cx="6264275" cy="2956560"/>
            <wp:effectExtent l="152400" t="152400" r="365125" b="358140"/>
            <wp:docPr id="16814921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1492133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295656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2102C9FE" w14:textId="5436D716" w:rsidR="001C48F6" w:rsidRDefault="00191BE1" w:rsidP="00191BE1">
      <w:pPr>
        <w:pStyle w:val="Heading2"/>
      </w:pPr>
      <w:r>
        <w:t>NTN-TN coexistence background for FR1-NTN</w:t>
      </w:r>
    </w:p>
    <w:p w14:paraId="309F9E6C" w14:textId="12215C99" w:rsidR="00B07335" w:rsidRDefault="00A6367C" w:rsidP="00CC36CE">
      <w:r>
        <w:t xml:space="preserve">When RAN4 ran coexistence studies </w:t>
      </w:r>
      <w:r w:rsidR="00BC5E6B">
        <w:t xml:space="preserve">(TR </w:t>
      </w:r>
      <w:r w:rsidR="00C11021">
        <w:t>38.863</w:t>
      </w:r>
      <w:r w:rsidR="00BC5E6B">
        <w:t xml:space="preserve">) </w:t>
      </w:r>
      <w:r>
        <w:t>for the NTN S-band</w:t>
      </w:r>
      <w:r w:rsidR="007D5B4E">
        <w:t xml:space="preserve">, using 2 GHz as reference frequency, </w:t>
      </w:r>
      <w:r w:rsidR="00377DEE">
        <w:t xml:space="preserve">an issue raised with case 1 (TN DL aggressor vs NTN DL victim) where the required ACIR value was too high to </w:t>
      </w:r>
      <w:r w:rsidR="00370FAA">
        <w:t xml:space="preserve">derive acceptable NTN UE ACS value. </w:t>
      </w:r>
    </w:p>
    <w:p w14:paraId="7A9F0BB0" w14:textId="082FE89B" w:rsidR="001C48F6" w:rsidRDefault="00370FAA" w:rsidP="00CC36CE">
      <w:r>
        <w:t xml:space="preserve">To solve this, </w:t>
      </w:r>
      <w:r w:rsidR="00B07335">
        <w:t>RAN4 agreed to consider an isolation distance between the edge of a TN network and the location when NTN UE could be connected to a satellite</w:t>
      </w:r>
      <w:r w:rsidR="00D2486C">
        <w:t xml:space="preserve">, assuming </w:t>
      </w:r>
      <w:r w:rsidR="0093268A">
        <w:t xml:space="preserve">TN connection will always be prioritized over NTN. </w:t>
      </w:r>
      <w:r w:rsidR="009B1D6F">
        <w:t xml:space="preserve">For the simulation’s purpose, an isolation of </w:t>
      </w:r>
      <w:r w:rsidR="00F30A21">
        <w:t xml:space="preserve">1500m was then considered. </w:t>
      </w:r>
    </w:p>
    <w:p w14:paraId="0F75A1EF" w14:textId="77777777" w:rsidR="0052588C" w:rsidRDefault="0052588C" w:rsidP="0052588C">
      <w:pPr>
        <w:rPr>
          <w:b/>
          <w:bCs/>
        </w:rPr>
      </w:pPr>
      <w:r w:rsidRPr="0052588C">
        <w:rPr>
          <w:b/>
          <w:bCs/>
        </w:rPr>
        <w:t>Observation</w:t>
      </w:r>
      <w:r>
        <w:rPr>
          <w:b/>
          <w:bCs/>
        </w:rPr>
        <w:t>1</w:t>
      </w:r>
      <w:r w:rsidRPr="0052588C">
        <w:rPr>
          <w:b/>
          <w:bCs/>
        </w:rPr>
        <w:t xml:space="preserve">: For FR1-NTN, 1500m isolation distance was assumed between TN edge and a connected NTN UE to address TN-NTN coexistence issues. </w:t>
      </w:r>
    </w:p>
    <w:p w14:paraId="008C159F" w14:textId="06DF7C18" w:rsidR="00F112FA" w:rsidRDefault="00325A65" w:rsidP="0052588C">
      <w:r>
        <w:t xml:space="preserve">Based on this isolation distance, RAN4 checked </w:t>
      </w:r>
      <w:r w:rsidR="007A6B89">
        <w:t xml:space="preserve">that NTN and TN could coexist and derived the corresponding NTN UE ACS. </w:t>
      </w:r>
      <w:r w:rsidR="002F1643">
        <w:t xml:space="preserve">The </w:t>
      </w:r>
      <w:r w:rsidR="00371D59">
        <w:t xml:space="preserve">suggested </w:t>
      </w:r>
      <w:r w:rsidR="00EE48E4">
        <w:t xml:space="preserve">NTN UE </w:t>
      </w:r>
      <w:r w:rsidR="00371D59">
        <w:t xml:space="preserve">ACS value was 28dBc </w:t>
      </w:r>
      <w:r w:rsidR="00F112FA">
        <w:t>(</w:t>
      </w:r>
      <w:r w:rsidR="00F112FA">
        <w:fldChar w:fldCharType="begin"/>
      </w:r>
      <w:r w:rsidR="00F112FA">
        <w:instrText xml:space="preserve"> REF _Ref178957249 \r \h </w:instrText>
      </w:r>
      <w:r w:rsidR="00F112FA">
        <w:fldChar w:fldCharType="separate"/>
      </w:r>
      <w:r w:rsidR="00F112FA">
        <w:t>[5]</w:t>
      </w:r>
      <w:r w:rsidR="00F112FA">
        <w:fldChar w:fldCharType="end"/>
      </w:r>
      <w:r w:rsidR="00F112FA">
        <w:t xml:space="preserve">) </w:t>
      </w:r>
      <w:r w:rsidR="00371D59">
        <w:t>but</w:t>
      </w:r>
      <w:r w:rsidR="00F112FA">
        <w:t>, to align with TN UE ACS, it was finally agreed to specify NTN UE ACS with 33 dBc value (</w:t>
      </w:r>
      <w:r w:rsidR="00F112FA">
        <w:fldChar w:fldCharType="begin"/>
      </w:r>
      <w:r w:rsidR="00F112FA">
        <w:instrText xml:space="preserve"> REF _Ref178957249 \r \h </w:instrText>
      </w:r>
      <w:r w:rsidR="00F112FA">
        <w:fldChar w:fldCharType="separate"/>
      </w:r>
      <w:r w:rsidR="00F112FA">
        <w:t>[5]</w:t>
      </w:r>
      <w:r w:rsidR="00F112FA">
        <w:fldChar w:fldCharType="end"/>
      </w:r>
      <w:r w:rsidR="00F112FA">
        <w:t xml:space="preserve">).  </w:t>
      </w:r>
    </w:p>
    <w:p w14:paraId="5AC3AB2A" w14:textId="20459A21" w:rsidR="00325A65" w:rsidRDefault="00EE48E4" w:rsidP="0052588C">
      <w:r>
        <w:t>Nevertheless,</w:t>
      </w:r>
      <w:r w:rsidR="007A6B89">
        <w:t xml:space="preserve"> RAN4 didn’t check </w:t>
      </w:r>
      <w:r w:rsidR="00971CBA">
        <w:t xml:space="preserve">back </w:t>
      </w:r>
      <w:r w:rsidR="001C50DF">
        <w:t xml:space="preserve">how this </w:t>
      </w:r>
      <w:r w:rsidR="007A6B89">
        <w:t xml:space="preserve">isolation </w:t>
      </w:r>
      <w:r w:rsidR="001C50DF">
        <w:t xml:space="preserve">distance could be reduced </w:t>
      </w:r>
      <w:r w:rsidR="00971CBA">
        <w:t xml:space="preserve">with this agreed NTN UE ACS value. In other words, </w:t>
      </w:r>
      <w:r w:rsidR="001F5B7D">
        <w:t>an</w:t>
      </w:r>
      <w:r w:rsidR="00971CBA">
        <w:t xml:space="preserve"> NTN UE might still connect to a satellite with very good performance </w:t>
      </w:r>
      <w:r w:rsidR="0076061A">
        <w:t>even if this isolation distance is shorter. In the scope of this investigation to reduced NTN S-band UE coexistence requirement with bands n2/n25, it would make sense that RAN4 ma</w:t>
      </w:r>
      <w:r w:rsidR="007A5907">
        <w:t>kes</w:t>
      </w:r>
      <w:r w:rsidR="0076061A">
        <w:t xml:space="preserve"> such investigation and </w:t>
      </w:r>
      <w:r w:rsidR="007A5907">
        <w:t>evaluate</w:t>
      </w:r>
      <w:r w:rsidR="00FF5348">
        <w:t>, for the agreed NTN ACS value (</w:t>
      </w:r>
      <w:r w:rsidR="00740ECE">
        <w:t>33dB</w:t>
      </w:r>
      <w:r w:rsidR="00FF5348">
        <w:t xml:space="preserve">), </w:t>
      </w:r>
      <w:r w:rsidR="007A5907">
        <w:t xml:space="preserve">what would be the </w:t>
      </w:r>
      <w:r w:rsidR="00FF5348">
        <w:t>minimum isolation distance between TN and NTN.</w:t>
      </w:r>
    </w:p>
    <w:p w14:paraId="6ECAE206" w14:textId="0E931D74" w:rsidR="00FF5348" w:rsidRPr="000C72E5" w:rsidRDefault="00740ECE" w:rsidP="0052588C">
      <w:pPr>
        <w:rPr>
          <w:b/>
          <w:bCs/>
        </w:rPr>
      </w:pPr>
      <w:r w:rsidRPr="000C72E5">
        <w:rPr>
          <w:b/>
          <w:bCs/>
        </w:rPr>
        <w:t xml:space="preserve">Observation2: RAN4 didn’t check what is the minimum isolation distance for TN and NTN to coexist considering the </w:t>
      </w:r>
      <w:r w:rsidR="003F1FB5">
        <w:rPr>
          <w:b/>
          <w:bCs/>
        </w:rPr>
        <w:t>specified</w:t>
      </w:r>
      <w:r w:rsidRPr="000C72E5">
        <w:rPr>
          <w:b/>
          <w:bCs/>
        </w:rPr>
        <w:t xml:space="preserve"> NTN UE ACS value (33dB).</w:t>
      </w:r>
    </w:p>
    <w:p w14:paraId="5D379BAF" w14:textId="02222303" w:rsidR="00191BE1" w:rsidRDefault="00FF5348" w:rsidP="00CC36CE">
      <w:r>
        <w:t>I</w:t>
      </w:r>
      <w:r w:rsidR="00C11021">
        <w:t xml:space="preserve">t should </w:t>
      </w:r>
      <w:r>
        <w:t xml:space="preserve">also </w:t>
      </w:r>
      <w:r w:rsidR="00C11021">
        <w:t xml:space="preserve">be noted that no requirement was specified to address this </w:t>
      </w:r>
      <w:r w:rsidR="00187580">
        <w:t xml:space="preserve">minimum </w:t>
      </w:r>
      <w:r w:rsidR="00C11021">
        <w:t>i</w:t>
      </w:r>
      <w:r w:rsidR="00187580">
        <w:t xml:space="preserve">solation distance and no </w:t>
      </w:r>
      <w:r w:rsidR="007A44D0">
        <w:t xml:space="preserve">such </w:t>
      </w:r>
      <w:r w:rsidR="00187580">
        <w:t xml:space="preserve">priority mechanism was </w:t>
      </w:r>
      <w:r w:rsidR="007A44D0">
        <w:t xml:space="preserve">specified. This was </w:t>
      </w:r>
      <w:r w:rsidR="00BA1410">
        <w:t xml:space="preserve">deemed </w:t>
      </w:r>
      <w:r w:rsidR="007A44D0">
        <w:t xml:space="preserve">acceptable as, if this isolation distance is not respected, </w:t>
      </w:r>
      <w:r w:rsidR="00097560">
        <w:t>any</w:t>
      </w:r>
      <w:r w:rsidR="00BA1410">
        <w:t xml:space="preserve"> </w:t>
      </w:r>
      <w:r w:rsidR="00097560">
        <w:t xml:space="preserve">legacy TN networks won’t be impacted, only the NTN performance would be degraded. </w:t>
      </w:r>
      <w:r w:rsidR="00142510">
        <w:t xml:space="preserve">Still, </w:t>
      </w:r>
      <w:r w:rsidR="003D74FC">
        <w:t xml:space="preserve">even if it </w:t>
      </w:r>
      <w:r w:rsidR="00CB660C">
        <w:t>c</w:t>
      </w:r>
      <w:r w:rsidR="003D74FC">
        <w:t xml:space="preserve">ould be challenging to keep </w:t>
      </w:r>
      <w:r w:rsidR="00CB660C">
        <w:t>connected</w:t>
      </w:r>
      <w:r w:rsidR="003D74FC">
        <w:t xml:space="preserve">, </w:t>
      </w:r>
      <w:r w:rsidR="00142510">
        <w:t xml:space="preserve">the NTN UE </w:t>
      </w:r>
      <w:r w:rsidR="003D74FC">
        <w:t xml:space="preserve">would still </w:t>
      </w:r>
      <w:r w:rsidR="00142510">
        <w:t>be able to connect</w:t>
      </w:r>
      <w:r w:rsidR="003D74FC">
        <w:t xml:space="preserve"> to the satellite</w:t>
      </w:r>
      <w:r w:rsidR="00142510">
        <w:t xml:space="preserve">. </w:t>
      </w:r>
    </w:p>
    <w:p w14:paraId="205D6E73" w14:textId="56C2A123" w:rsidR="009F0BA2" w:rsidRPr="00502D2B" w:rsidRDefault="0052588C" w:rsidP="00CC36CE">
      <w:pPr>
        <w:rPr>
          <w:b/>
          <w:bCs/>
        </w:rPr>
      </w:pPr>
      <w:r w:rsidRPr="00502D2B">
        <w:rPr>
          <w:b/>
          <w:bCs/>
        </w:rPr>
        <w:lastRenderedPageBreak/>
        <w:t>Observation</w:t>
      </w:r>
      <w:r w:rsidR="000C72E5">
        <w:rPr>
          <w:b/>
          <w:bCs/>
        </w:rPr>
        <w:t>3</w:t>
      </w:r>
      <w:r w:rsidRPr="00502D2B">
        <w:rPr>
          <w:b/>
          <w:bCs/>
        </w:rPr>
        <w:t xml:space="preserve">: No requirement has been specified to capture this assumed isolation distance and no priority mechanism </w:t>
      </w:r>
      <w:r w:rsidR="00502D2B" w:rsidRPr="00502D2B">
        <w:rPr>
          <w:b/>
          <w:bCs/>
        </w:rPr>
        <w:t>(TN over NTN) exists.</w:t>
      </w:r>
    </w:p>
    <w:p w14:paraId="5EF89E24" w14:textId="5179EDD4" w:rsidR="009F0BA2" w:rsidRPr="00DC2E33" w:rsidRDefault="00502D2B" w:rsidP="00CC36CE">
      <w:pPr>
        <w:rPr>
          <w:b/>
          <w:bCs/>
        </w:rPr>
      </w:pPr>
      <w:r w:rsidRPr="00DC2E33">
        <w:rPr>
          <w:b/>
          <w:bCs/>
        </w:rPr>
        <w:t>Observation</w:t>
      </w:r>
      <w:r w:rsidR="000C72E5">
        <w:rPr>
          <w:b/>
          <w:bCs/>
        </w:rPr>
        <w:t>4</w:t>
      </w:r>
      <w:r w:rsidRPr="00DC2E33">
        <w:rPr>
          <w:b/>
          <w:bCs/>
        </w:rPr>
        <w:t xml:space="preserve">: If this isolation distance is not respected, the NTN </w:t>
      </w:r>
      <w:r w:rsidR="00DC2E33" w:rsidRPr="00DC2E33">
        <w:rPr>
          <w:b/>
          <w:bCs/>
        </w:rPr>
        <w:t xml:space="preserve">network performance might be impacted, not the TN performance. </w:t>
      </w:r>
      <w:r w:rsidR="00CB660C">
        <w:rPr>
          <w:b/>
          <w:bCs/>
        </w:rPr>
        <w:t xml:space="preserve">Also, the NTN </w:t>
      </w:r>
      <w:r w:rsidR="00FB3C79">
        <w:rPr>
          <w:b/>
          <w:bCs/>
        </w:rPr>
        <w:t>sh</w:t>
      </w:r>
      <w:r w:rsidR="00CB660C">
        <w:rPr>
          <w:b/>
          <w:bCs/>
        </w:rPr>
        <w:t xml:space="preserve">ould still be able to connect to the satellite. </w:t>
      </w:r>
    </w:p>
    <w:p w14:paraId="4BC150C9" w14:textId="7C1AF211" w:rsidR="00EF7D39" w:rsidRDefault="00EF7D39" w:rsidP="00CC36CE"/>
    <w:p w14:paraId="4D453FF0" w14:textId="7E88ADED" w:rsidR="00DC2E33" w:rsidRDefault="00A05889" w:rsidP="00D84FB8">
      <w:pPr>
        <w:pStyle w:val="Heading2"/>
      </w:pPr>
      <w:r>
        <w:t xml:space="preserve">Less stringent </w:t>
      </w:r>
      <w:r w:rsidR="00F55388">
        <w:t xml:space="preserve">coexistence </w:t>
      </w:r>
      <w:r>
        <w:t xml:space="preserve">limits </w:t>
      </w:r>
    </w:p>
    <w:p w14:paraId="366E36CD" w14:textId="5B51DD9F" w:rsidR="00D84FB8" w:rsidRDefault="00D84FB8" w:rsidP="00D84FB8">
      <w:pPr>
        <w:rPr>
          <w:lang w:val="en-US"/>
        </w:rPr>
      </w:pPr>
      <w:r>
        <w:rPr>
          <w:lang w:val="en-GB"/>
        </w:rPr>
        <w:t>As captured in the way forward</w:t>
      </w:r>
      <w:r w:rsidR="001C2B61">
        <w:rPr>
          <w:lang w:val="en-GB"/>
        </w:rPr>
        <w:t xml:space="preserve"> </w:t>
      </w:r>
      <w:r w:rsidR="001C2B61">
        <w:rPr>
          <w:lang w:val="en-US"/>
        </w:rPr>
        <w:t>(</w:t>
      </w:r>
      <w:r w:rsidR="001C2B61">
        <w:rPr>
          <w:lang w:val="en-US"/>
        </w:rPr>
        <w:fldChar w:fldCharType="begin"/>
      </w:r>
      <w:r w:rsidR="001C2B61">
        <w:rPr>
          <w:lang w:val="en-US"/>
        </w:rPr>
        <w:instrText xml:space="preserve"> REF _Ref178857005 \r \h </w:instrText>
      </w:r>
      <w:r w:rsidR="001C2B61">
        <w:rPr>
          <w:lang w:val="en-US"/>
        </w:rPr>
      </w:r>
      <w:r w:rsidR="001C2B61">
        <w:rPr>
          <w:lang w:val="en-US"/>
        </w:rPr>
        <w:fldChar w:fldCharType="separate"/>
      </w:r>
      <w:r w:rsidR="001C2B61">
        <w:rPr>
          <w:lang w:val="en-US"/>
        </w:rPr>
        <w:t>[3]</w:t>
      </w:r>
      <w:r w:rsidR="001C2B61">
        <w:rPr>
          <w:lang w:val="en-US"/>
        </w:rPr>
        <w:fldChar w:fldCharType="end"/>
      </w:r>
      <w:r w:rsidR="001C2B61">
        <w:rPr>
          <w:lang w:val="en-US"/>
        </w:rPr>
        <w:t xml:space="preserve">), </w:t>
      </w:r>
      <w:r w:rsidR="00D24444">
        <w:rPr>
          <w:lang w:val="en-US"/>
        </w:rPr>
        <w:t xml:space="preserve">limits higher than the -50dBm/MHz value already exists in TS 36.101-1 </w:t>
      </w:r>
      <w:r w:rsidR="00C05EBE">
        <w:rPr>
          <w:lang w:val="en-US"/>
        </w:rPr>
        <w:t xml:space="preserve">for some bands to coexist with other ones. The following examples were given in last RAN4#112 meeting: </w:t>
      </w:r>
    </w:p>
    <w:p w14:paraId="28AE1B0D" w14:textId="11C23230" w:rsidR="00903AC4" w:rsidRDefault="00903AC4" w:rsidP="00D84FB8">
      <w:pPr>
        <w:pStyle w:val="ListParagraph"/>
        <w:numPr>
          <w:ilvl w:val="0"/>
          <w:numId w:val="24"/>
        </w:numPr>
        <w:rPr>
          <w:lang w:val="en-US"/>
        </w:rPr>
      </w:pPr>
      <w:r>
        <w:rPr>
          <w:lang w:val="en-US"/>
        </w:rPr>
        <w:t>n</w:t>
      </w:r>
      <w:r w:rsidRPr="00903AC4">
        <w:rPr>
          <w:lang w:val="en-US"/>
        </w:rPr>
        <w:t>1 protection of n39</w:t>
      </w:r>
      <w:r>
        <w:rPr>
          <w:lang w:val="en-US"/>
        </w:rPr>
        <w:t>.</w:t>
      </w:r>
      <w:r w:rsidR="008823A5">
        <w:rPr>
          <w:lang w:val="en-US"/>
        </w:rPr>
        <w:t xml:space="preserve"> The following levels were specified: </w:t>
      </w: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1"/>
        <w:gridCol w:w="1167"/>
        <w:gridCol w:w="778"/>
        <w:gridCol w:w="1281"/>
        <w:gridCol w:w="1633"/>
      </w:tblGrid>
      <w:tr w:rsidR="001B6CB6" w:rsidRPr="00694766" w14:paraId="32BF538F" w14:textId="77777777" w:rsidTr="00B21F30">
        <w:trPr>
          <w:jc w:val="center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19B56" w14:textId="77777777" w:rsidR="001B6CB6" w:rsidRPr="00694766" w:rsidRDefault="001B6CB6" w:rsidP="00B21F30">
            <w:pPr>
              <w:spacing w:after="120"/>
              <w:rPr>
                <w:bCs/>
              </w:rPr>
            </w:pPr>
            <w:r w:rsidRPr="00694766">
              <w:rPr>
                <w:bCs/>
              </w:rPr>
              <w:t>Frequency range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11EF6" w14:textId="77777777" w:rsidR="001B6CB6" w:rsidRPr="00694766" w:rsidRDefault="001B6CB6" w:rsidP="00B21F30">
            <w:pPr>
              <w:spacing w:after="120"/>
              <w:rPr>
                <w:bCs/>
              </w:rPr>
            </w:pPr>
            <w:r w:rsidRPr="00694766">
              <w:rPr>
                <w:bCs/>
              </w:rPr>
              <w:t>1880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DB2B5" w14:textId="77777777" w:rsidR="001B6CB6" w:rsidRPr="00694766" w:rsidRDefault="001B6CB6" w:rsidP="00B21F30">
            <w:pPr>
              <w:spacing w:after="120"/>
              <w:rPr>
                <w:bCs/>
              </w:rPr>
            </w:pPr>
            <w:r w:rsidRPr="00694766">
              <w:rPr>
                <w:bCs/>
              </w:rPr>
              <w:t>-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DC6F5" w14:textId="77777777" w:rsidR="001B6CB6" w:rsidRPr="00694766" w:rsidRDefault="001B6CB6" w:rsidP="00B21F30">
            <w:pPr>
              <w:spacing w:after="120"/>
              <w:rPr>
                <w:bCs/>
              </w:rPr>
            </w:pPr>
            <w:r w:rsidRPr="00694766">
              <w:rPr>
                <w:bCs/>
              </w:rPr>
              <w:t>1895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692EC" w14:textId="77777777" w:rsidR="001B6CB6" w:rsidRPr="00694766" w:rsidRDefault="001B6CB6" w:rsidP="00B21F30">
            <w:pPr>
              <w:spacing w:after="120"/>
              <w:rPr>
                <w:bCs/>
              </w:rPr>
            </w:pPr>
            <w:r w:rsidRPr="00694766">
              <w:rPr>
                <w:bCs/>
              </w:rPr>
              <w:t>-40</w:t>
            </w:r>
          </w:p>
        </w:tc>
      </w:tr>
      <w:tr w:rsidR="001B6CB6" w:rsidRPr="00694766" w14:paraId="21E754F3" w14:textId="77777777" w:rsidTr="00B21F30">
        <w:trPr>
          <w:jc w:val="center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55709" w14:textId="77777777" w:rsidR="001B6CB6" w:rsidRPr="00694766" w:rsidRDefault="001B6CB6" w:rsidP="00B21F30">
            <w:pPr>
              <w:spacing w:after="120"/>
              <w:rPr>
                <w:bCs/>
              </w:rPr>
            </w:pPr>
            <w:r w:rsidRPr="00694766">
              <w:rPr>
                <w:bCs/>
              </w:rPr>
              <w:t>Frequency range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8D60E" w14:textId="77777777" w:rsidR="001B6CB6" w:rsidRPr="00694766" w:rsidRDefault="001B6CB6" w:rsidP="00B21F30">
            <w:pPr>
              <w:spacing w:after="120"/>
              <w:rPr>
                <w:bCs/>
              </w:rPr>
            </w:pPr>
            <w:r w:rsidRPr="00694766">
              <w:rPr>
                <w:bCs/>
              </w:rPr>
              <w:t>1895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88C36" w14:textId="77777777" w:rsidR="001B6CB6" w:rsidRPr="00694766" w:rsidRDefault="001B6CB6" w:rsidP="00B21F30">
            <w:pPr>
              <w:spacing w:after="120"/>
              <w:rPr>
                <w:bCs/>
              </w:rPr>
            </w:pPr>
            <w:r w:rsidRPr="00694766">
              <w:rPr>
                <w:bCs/>
              </w:rPr>
              <w:t>-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7C523" w14:textId="77777777" w:rsidR="001B6CB6" w:rsidRPr="00694766" w:rsidRDefault="001B6CB6" w:rsidP="00B21F30">
            <w:pPr>
              <w:spacing w:after="120"/>
              <w:rPr>
                <w:bCs/>
              </w:rPr>
            </w:pPr>
            <w:r w:rsidRPr="00694766">
              <w:rPr>
                <w:bCs/>
              </w:rPr>
              <w:t>1915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2C187" w14:textId="77777777" w:rsidR="001B6CB6" w:rsidRPr="00694766" w:rsidRDefault="001B6CB6" w:rsidP="00B21F30">
            <w:pPr>
              <w:spacing w:after="120"/>
              <w:rPr>
                <w:bCs/>
              </w:rPr>
            </w:pPr>
            <w:r w:rsidRPr="00694766">
              <w:rPr>
                <w:bCs/>
              </w:rPr>
              <w:t>-15.5</w:t>
            </w:r>
          </w:p>
        </w:tc>
      </w:tr>
      <w:tr w:rsidR="001B6CB6" w:rsidRPr="00694766" w14:paraId="20AE1283" w14:textId="77777777" w:rsidTr="00B21F30">
        <w:trPr>
          <w:jc w:val="center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2C053" w14:textId="77777777" w:rsidR="001B6CB6" w:rsidRPr="00694766" w:rsidRDefault="001B6CB6" w:rsidP="00B21F30">
            <w:pPr>
              <w:spacing w:after="120"/>
              <w:rPr>
                <w:bCs/>
              </w:rPr>
            </w:pPr>
            <w:r w:rsidRPr="00694766">
              <w:rPr>
                <w:bCs/>
              </w:rPr>
              <w:t>Frequency range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90605" w14:textId="77777777" w:rsidR="001B6CB6" w:rsidRPr="00694766" w:rsidRDefault="001B6CB6" w:rsidP="00B21F30">
            <w:pPr>
              <w:spacing w:after="120"/>
              <w:rPr>
                <w:bCs/>
              </w:rPr>
            </w:pPr>
            <w:r w:rsidRPr="00694766">
              <w:rPr>
                <w:bCs/>
              </w:rPr>
              <w:t>1915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8CDCD" w14:textId="77777777" w:rsidR="001B6CB6" w:rsidRPr="00694766" w:rsidRDefault="001B6CB6" w:rsidP="00B21F30">
            <w:pPr>
              <w:spacing w:after="120"/>
              <w:rPr>
                <w:bCs/>
              </w:rPr>
            </w:pPr>
            <w:r w:rsidRPr="00694766">
              <w:rPr>
                <w:bCs/>
              </w:rPr>
              <w:t>-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BFF19" w14:textId="77777777" w:rsidR="001B6CB6" w:rsidRPr="00694766" w:rsidRDefault="001B6CB6" w:rsidP="00B21F30">
            <w:pPr>
              <w:spacing w:after="120"/>
              <w:rPr>
                <w:bCs/>
              </w:rPr>
            </w:pPr>
            <w:r w:rsidRPr="00694766">
              <w:rPr>
                <w:bCs/>
              </w:rPr>
              <w:t>1920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642D1" w14:textId="77777777" w:rsidR="001B6CB6" w:rsidRPr="00694766" w:rsidRDefault="001B6CB6" w:rsidP="00B21F30">
            <w:pPr>
              <w:spacing w:after="120"/>
              <w:rPr>
                <w:bCs/>
              </w:rPr>
            </w:pPr>
            <w:r w:rsidRPr="00694766">
              <w:rPr>
                <w:bCs/>
              </w:rPr>
              <w:t>+1.6</w:t>
            </w:r>
          </w:p>
        </w:tc>
      </w:tr>
    </w:tbl>
    <w:p w14:paraId="568EAC49" w14:textId="2FBA7F83" w:rsidR="00903AC4" w:rsidRDefault="00903AC4" w:rsidP="001B6CB6">
      <w:pPr>
        <w:pStyle w:val="ListParagraph"/>
        <w:rPr>
          <w:lang w:val="en-US"/>
        </w:rPr>
      </w:pPr>
    </w:p>
    <w:p w14:paraId="50546B8F" w14:textId="27BDD6AA" w:rsidR="001B6CB6" w:rsidRDefault="001B6CB6" w:rsidP="001B6CB6">
      <w:pPr>
        <w:pStyle w:val="ListParagraph"/>
      </w:pPr>
      <w:r>
        <w:rPr>
          <w:lang w:val="en-US"/>
        </w:rPr>
        <w:t xml:space="preserve">Nevertheless, for the 1895-1915 MHz and 1915-1920 MHz frequency ranges, the note </w:t>
      </w:r>
      <w:r w:rsidR="000D2191">
        <w:rPr>
          <w:lang w:val="en-US"/>
        </w:rPr>
        <w:t>2</w:t>
      </w:r>
      <w:r w:rsidR="00C56663">
        <w:rPr>
          <w:lang w:val="en-US"/>
        </w:rPr>
        <w:t>6</w:t>
      </w:r>
      <w:r w:rsidR="000D2191">
        <w:rPr>
          <w:lang w:val="en-US"/>
        </w:rPr>
        <w:t xml:space="preserve"> was also added. This note </w:t>
      </w:r>
      <w:r w:rsidR="00C56663">
        <w:rPr>
          <w:lang w:val="en-US"/>
        </w:rPr>
        <w:t>states that “</w:t>
      </w:r>
      <w:r w:rsidR="00C56663" w:rsidRPr="00A1115A">
        <w:t>For these adjacent bands, the emission limit could imply risk of harmful interference to UE(s) operating in the protected operating band</w:t>
      </w:r>
      <w:r w:rsidR="00C56663">
        <w:t>”</w:t>
      </w:r>
      <w:r w:rsidR="00091CC3">
        <w:t xml:space="preserve">. </w:t>
      </w:r>
    </w:p>
    <w:p w14:paraId="7ED4526A" w14:textId="3FDFEA35" w:rsidR="00D051D9" w:rsidRDefault="00D051D9" w:rsidP="001B6CB6">
      <w:pPr>
        <w:pStyle w:val="ListParagraph"/>
        <w:rPr>
          <w:lang w:val="en-US"/>
        </w:rPr>
      </w:pPr>
      <w:r>
        <w:rPr>
          <w:lang w:val="en-US"/>
        </w:rPr>
        <w:t xml:space="preserve">Similar notification exists for the coexistence between other bands, e.g. n7 and n38. </w:t>
      </w:r>
    </w:p>
    <w:p w14:paraId="71EF1404" w14:textId="5103143D" w:rsidR="004D592B" w:rsidRDefault="00091CC3" w:rsidP="00D84FB8">
      <w:pPr>
        <w:pStyle w:val="ListParagraph"/>
        <w:numPr>
          <w:ilvl w:val="0"/>
          <w:numId w:val="24"/>
        </w:numPr>
        <w:rPr>
          <w:lang w:val="en-US"/>
        </w:rPr>
      </w:pPr>
      <w:r>
        <w:rPr>
          <w:lang w:val="en-US"/>
        </w:rPr>
        <w:t>n</w:t>
      </w:r>
      <w:r w:rsidR="004D592B" w:rsidRPr="00903AC4">
        <w:rPr>
          <w:lang w:val="en-US"/>
        </w:rPr>
        <w:t xml:space="preserve">106 coexistence with </w:t>
      </w:r>
      <w:r w:rsidR="006C07DB" w:rsidRPr="00903AC4">
        <w:rPr>
          <w:lang w:val="en-US"/>
        </w:rPr>
        <w:t>n5/n26.</w:t>
      </w:r>
      <w:r w:rsidR="006B2A1B">
        <w:rPr>
          <w:lang w:val="en-US"/>
        </w:rPr>
        <w:t xml:space="preserve"> The protection limit for was </w:t>
      </w:r>
      <w:r w:rsidR="00C77CFD">
        <w:rPr>
          <w:lang w:val="en-US"/>
        </w:rPr>
        <w:t>specified</w:t>
      </w:r>
      <w:r w:rsidR="006B2A1B">
        <w:rPr>
          <w:lang w:val="en-US"/>
        </w:rPr>
        <w:t xml:space="preserve"> to -30 dBm/M</w:t>
      </w:r>
      <w:r w:rsidR="00C77CFD">
        <w:rPr>
          <w:lang w:val="en-US"/>
        </w:rPr>
        <w:t>H</w:t>
      </w:r>
      <w:r w:rsidR="006B2A1B">
        <w:rPr>
          <w:lang w:val="en-US"/>
        </w:rPr>
        <w:t xml:space="preserve">z </w:t>
      </w:r>
      <w:r w:rsidR="00C77CFD">
        <w:rPr>
          <w:lang w:val="en-US"/>
        </w:rPr>
        <w:t>for n106 to protect those 2 bands</w:t>
      </w:r>
      <w:r w:rsidR="00321DC3">
        <w:rPr>
          <w:lang w:val="en-US"/>
        </w:rPr>
        <w:t>. B</w:t>
      </w:r>
      <w:r w:rsidR="00C77CFD">
        <w:rPr>
          <w:lang w:val="en-US"/>
        </w:rPr>
        <w:t xml:space="preserve">ut </w:t>
      </w:r>
      <w:r w:rsidR="00321DC3">
        <w:rPr>
          <w:lang w:val="en-US"/>
        </w:rPr>
        <w:t xml:space="preserve">this was agreed </w:t>
      </w:r>
      <w:r w:rsidR="008A6237">
        <w:rPr>
          <w:lang w:val="en-US"/>
        </w:rPr>
        <w:t>since</w:t>
      </w:r>
      <w:r w:rsidR="00321DC3">
        <w:rPr>
          <w:lang w:val="en-US"/>
        </w:rPr>
        <w:t xml:space="preserve"> band n106 is only supporting 3 MHz channel BW and that </w:t>
      </w:r>
      <w:r w:rsidR="00FB5116">
        <w:rPr>
          <w:lang w:val="en-US"/>
        </w:rPr>
        <w:t xml:space="preserve">the n106 channel raster adjacent to those bands are excluded from the specification. </w:t>
      </w:r>
    </w:p>
    <w:p w14:paraId="09F89C75" w14:textId="010D08AC" w:rsidR="00DC2E33" w:rsidRPr="002F3A6B" w:rsidRDefault="00AE4B9A" w:rsidP="00CC36CE">
      <w:pPr>
        <w:rPr>
          <w:b/>
          <w:bCs/>
        </w:rPr>
      </w:pPr>
      <w:r w:rsidRPr="002F3A6B">
        <w:rPr>
          <w:b/>
          <w:bCs/>
        </w:rPr>
        <w:t>Observation</w:t>
      </w:r>
      <w:r w:rsidR="000C72E5">
        <w:rPr>
          <w:b/>
          <w:bCs/>
        </w:rPr>
        <w:t>5</w:t>
      </w:r>
      <w:r w:rsidRPr="002F3A6B">
        <w:rPr>
          <w:b/>
          <w:bCs/>
        </w:rPr>
        <w:t xml:space="preserve">: Less stringent </w:t>
      </w:r>
      <w:r w:rsidR="00E5198E" w:rsidRPr="002F3A6B">
        <w:rPr>
          <w:b/>
          <w:bCs/>
        </w:rPr>
        <w:t xml:space="preserve">(than -50dBm/MHz) </w:t>
      </w:r>
      <w:r w:rsidRPr="002F3A6B">
        <w:rPr>
          <w:b/>
          <w:bCs/>
        </w:rPr>
        <w:t xml:space="preserve">coexistence limits exist </w:t>
      </w:r>
      <w:r w:rsidR="002F3A6B" w:rsidRPr="002F3A6B">
        <w:rPr>
          <w:b/>
          <w:bCs/>
        </w:rPr>
        <w:t xml:space="preserve">for some bands </w:t>
      </w:r>
      <w:r w:rsidRPr="002F3A6B">
        <w:rPr>
          <w:b/>
          <w:bCs/>
        </w:rPr>
        <w:t>in TS 3</w:t>
      </w:r>
      <w:r w:rsidR="00006C3C">
        <w:rPr>
          <w:b/>
          <w:bCs/>
        </w:rPr>
        <w:t>8</w:t>
      </w:r>
      <w:r w:rsidRPr="002F3A6B">
        <w:rPr>
          <w:b/>
          <w:bCs/>
        </w:rPr>
        <w:t xml:space="preserve">.101-1 but </w:t>
      </w:r>
      <w:r w:rsidR="002F3A6B" w:rsidRPr="002F3A6B">
        <w:rPr>
          <w:b/>
          <w:bCs/>
        </w:rPr>
        <w:t>allowing then interference in the adjacent band(s) or considering an usage restriction of the considered band.</w:t>
      </w:r>
    </w:p>
    <w:p w14:paraId="48D65032" w14:textId="570B4CFD" w:rsidR="00C34756" w:rsidRDefault="00C91994" w:rsidP="00C34756">
      <w:pPr>
        <w:pStyle w:val="Heading2"/>
      </w:pPr>
      <w:r>
        <w:t>UE-UE coexistence with n2/n25</w:t>
      </w:r>
    </w:p>
    <w:p w14:paraId="1457AC09" w14:textId="55AC9E54" w:rsidR="0088254F" w:rsidRDefault="00E9607F" w:rsidP="00363FEE">
      <w:pPr>
        <w:rPr>
          <w:lang w:val="en-GB"/>
        </w:rPr>
      </w:pPr>
      <w:r>
        <w:rPr>
          <w:lang w:val="en-GB"/>
        </w:rPr>
        <w:t>According to the RAN4 contribution mentioned in the WF (</w:t>
      </w:r>
      <w:r w:rsidR="001D6A4C">
        <w:rPr>
          <w:lang w:val="en-GB"/>
        </w:rPr>
        <w:fldChar w:fldCharType="begin"/>
      </w:r>
      <w:r w:rsidR="001D6A4C">
        <w:rPr>
          <w:lang w:val="en-GB"/>
        </w:rPr>
        <w:instrText xml:space="preserve"> REF _Ref178950187 \r \h </w:instrText>
      </w:r>
      <w:r w:rsidR="001D6A4C">
        <w:rPr>
          <w:lang w:val="en-GB"/>
        </w:rPr>
      </w:r>
      <w:r w:rsidR="001D6A4C">
        <w:rPr>
          <w:lang w:val="en-GB"/>
        </w:rPr>
        <w:fldChar w:fldCharType="separate"/>
      </w:r>
      <w:r w:rsidR="001D6A4C">
        <w:rPr>
          <w:lang w:val="en-GB"/>
        </w:rPr>
        <w:t>[4]</w:t>
      </w:r>
      <w:r w:rsidR="001D6A4C">
        <w:rPr>
          <w:lang w:val="en-GB"/>
        </w:rPr>
        <w:fldChar w:fldCharType="end"/>
      </w:r>
      <w:r w:rsidR="00090625">
        <w:rPr>
          <w:lang w:val="en-GB"/>
        </w:rPr>
        <w:t>)</w:t>
      </w:r>
      <w:r w:rsidR="001D6A4C">
        <w:rPr>
          <w:lang w:val="en-GB"/>
        </w:rPr>
        <w:t xml:space="preserve">, </w:t>
      </w:r>
      <w:r w:rsidR="0064268E">
        <w:rPr>
          <w:lang w:val="en-GB"/>
        </w:rPr>
        <w:t xml:space="preserve">the </w:t>
      </w:r>
      <w:r w:rsidR="001D6A4C">
        <w:rPr>
          <w:lang w:val="en-GB"/>
        </w:rPr>
        <w:t xml:space="preserve">-50dBm/MHz </w:t>
      </w:r>
      <w:r w:rsidR="00751AF6">
        <w:rPr>
          <w:lang w:val="en-GB"/>
        </w:rPr>
        <w:t>coexistence limit</w:t>
      </w:r>
      <w:r w:rsidR="0064268E">
        <w:rPr>
          <w:lang w:val="en-GB"/>
        </w:rPr>
        <w:t xml:space="preserve"> would guarantee the UE-UE coexistence </w:t>
      </w:r>
      <w:r w:rsidR="00921612">
        <w:rPr>
          <w:lang w:val="en-GB"/>
        </w:rPr>
        <w:t xml:space="preserve">when UEs are separated with </w:t>
      </w:r>
      <w:r w:rsidR="00B672E0">
        <w:rPr>
          <w:lang w:val="en-GB"/>
        </w:rPr>
        <w:t>~</w:t>
      </w:r>
      <w:r w:rsidR="00921612">
        <w:rPr>
          <w:lang w:val="en-GB"/>
        </w:rPr>
        <w:t>1m distance</w:t>
      </w:r>
      <w:r w:rsidR="0017032C">
        <w:rPr>
          <w:lang w:val="en-GB"/>
        </w:rPr>
        <w:t xml:space="preserve"> (MCL~</w:t>
      </w:r>
      <w:r w:rsidR="009E5BDC">
        <w:rPr>
          <w:lang w:val="en-GB"/>
        </w:rPr>
        <w:t>37dB</w:t>
      </w:r>
      <w:r w:rsidR="0017032C">
        <w:rPr>
          <w:lang w:val="en-GB"/>
        </w:rPr>
        <w:t>)</w:t>
      </w:r>
      <w:r w:rsidR="00921612">
        <w:rPr>
          <w:lang w:val="en-GB"/>
        </w:rPr>
        <w:t xml:space="preserve">, even if the transmitting UE would </w:t>
      </w:r>
      <w:r w:rsidR="00B62CCE">
        <w:rPr>
          <w:lang w:val="en-GB"/>
        </w:rPr>
        <w:t xml:space="preserve">use 23 dBm power. </w:t>
      </w:r>
    </w:p>
    <w:p w14:paraId="4E08EB66" w14:textId="0A2393FD" w:rsidR="00363FEE" w:rsidRDefault="00B62CCE" w:rsidP="00363FEE">
      <w:pPr>
        <w:rPr>
          <w:lang w:val="en-GB"/>
        </w:rPr>
      </w:pPr>
      <w:r>
        <w:rPr>
          <w:lang w:val="en-GB"/>
        </w:rPr>
        <w:t>With</w:t>
      </w:r>
      <w:r w:rsidR="008152E7">
        <w:rPr>
          <w:lang w:val="en-GB"/>
        </w:rPr>
        <w:t xml:space="preserve"> a separation distance of 1500m</w:t>
      </w:r>
      <w:r>
        <w:rPr>
          <w:lang w:val="en-GB"/>
        </w:rPr>
        <w:t>,</w:t>
      </w:r>
      <w:r w:rsidR="008152E7">
        <w:rPr>
          <w:lang w:val="en-GB"/>
        </w:rPr>
        <w:t xml:space="preserve"> </w:t>
      </w:r>
      <w:r>
        <w:rPr>
          <w:lang w:val="en-GB"/>
        </w:rPr>
        <w:t>the</w:t>
      </w:r>
      <w:r w:rsidR="008152E7">
        <w:rPr>
          <w:lang w:val="en-GB"/>
        </w:rPr>
        <w:t xml:space="preserve"> path loss (free space) </w:t>
      </w:r>
      <w:r>
        <w:rPr>
          <w:lang w:val="en-GB"/>
        </w:rPr>
        <w:t xml:space="preserve">would be </w:t>
      </w:r>
      <w:r w:rsidR="00403EA8">
        <w:rPr>
          <w:lang w:val="en-GB"/>
        </w:rPr>
        <w:t>102dB</w:t>
      </w:r>
      <w:r w:rsidR="00CE2AEC">
        <w:rPr>
          <w:lang w:val="en-GB"/>
        </w:rPr>
        <w:t xml:space="preserve">. With such </w:t>
      </w:r>
      <w:r w:rsidR="00AE5A5E">
        <w:rPr>
          <w:lang w:val="en-GB"/>
        </w:rPr>
        <w:t xml:space="preserve">PL </w:t>
      </w:r>
      <w:r w:rsidR="00CE2AEC">
        <w:rPr>
          <w:lang w:val="en-GB"/>
        </w:rPr>
        <w:t xml:space="preserve">value, </w:t>
      </w:r>
      <w:r w:rsidR="003453D2">
        <w:rPr>
          <w:lang w:val="en-GB"/>
        </w:rPr>
        <w:t xml:space="preserve">if this separation distance </w:t>
      </w:r>
      <w:r w:rsidR="00A109F7">
        <w:rPr>
          <w:lang w:val="en-GB"/>
        </w:rPr>
        <w:t>(between NTN S-band UEs and TN n</w:t>
      </w:r>
      <w:r w:rsidR="001D2C75">
        <w:rPr>
          <w:lang w:val="en-GB"/>
        </w:rPr>
        <w:t>2/n25 UEs</w:t>
      </w:r>
      <w:r w:rsidR="00A109F7">
        <w:rPr>
          <w:lang w:val="en-GB"/>
        </w:rPr>
        <w:t xml:space="preserve">) </w:t>
      </w:r>
      <w:r w:rsidR="003453D2">
        <w:rPr>
          <w:lang w:val="en-GB"/>
        </w:rPr>
        <w:t xml:space="preserve">could be guaranteed, </w:t>
      </w:r>
      <w:r w:rsidR="00B71EE7">
        <w:rPr>
          <w:lang w:val="en-GB"/>
        </w:rPr>
        <w:t xml:space="preserve">relaxation could </w:t>
      </w:r>
      <w:r w:rsidR="002B69FA">
        <w:rPr>
          <w:lang w:val="en-GB"/>
        </w:rPr>
        <w:t xml:space="preserve">then </w:t>
      </w:r>
      <w:r w:rsidR="00B71EE7">
        <w:rPr>
          <w:lang w:val="en-GB"/>
        </w:rPr>
        <w:t xml:space="preserve">be considered for the </w:t>
      </w:r>
      <w:r w:rsidR="00415F67">
        <w:rPr>
          <w:lang w:val="en-GB"/>
        </w:rPr>
        <w:t xml:space="preserve">new S-band </w:t>
      </w:r>
      <w:r w:rsidR="00B71EE7">
        <w:rPr>
          <w:lang w:val="en-GB"/>
        </w:rPr>
        <w:t>UE coexistence requirement</w:t>
      </w:r>
      <w:r w:rsidR="00415F67">
        <w:rPr>
          <w:lang w:val="en-GB"/>
        </w:rPr>
        <w:t xml:space="preserve"> with TN bands </w:t>
      </w:r>
      <w:r w:rsidR="00E103EE">
        <w:rPr>
          <w:lang w:val="en-GB"/>
        </w:rPr>
        <w:t>n2/n25</w:t>
      </w:r>
      <w:r w:rsidR="00B71EE7">
        <w:rPr>
          <w:lang w:val="en-GB"/>
        </w:rPr>
        <w:t xml:space="preserve">. </w:t>
      </w:r>
      <w:r w:rsidR="000C72E5">
        <w:rPr>
          <w:lang w:val="en-GB"/>
        </w:rPr>
        <w:t xml:space="preserve">Nevertheless, as we explained previously, </w:t>
      </w:r>
      <w:r w:rsidR="00002691">
        <w:rPr>
          <w:lang w:val="en-GB"/>
        </w:rPr>
        <w:t xml:space="preserve">this 1500m isolation distance was an </w:t>
      </w:r>
      <w:r w:rsidR="000139E4">
        <w:rPr>
          <w:lang w:val="en-GB"/>
        </w:rPr>
        <w:t xml:space="preserve">assumption </w:t>
      </w:r>
      <w:r w:rsidR="00DA4017">
        <w:rPr>
          <w:lang w:val="en-GB"/>
        </w:rPr>
        <w:t xml:space="preserve">for the NTN-TN coexistence study but RAN4 didn’t evaluate what would be the minimum isolation distance </w:t>
      </w:r>
      <w:r w:rsidR="00286A7E">
        <w:rPr>
          <w:lang w:val="en-GB"/>
        </w:rPr>
        <w:t>for NTN and TN to coexist considering the specified NTN UE ACS (33dB</w:t>
      </w:r>
      <w:r w:rsidR="000E7712">
        <w:rPr>
          <w:lang w:val="en-GB"/>
        </w:rPr>
        <w:t>c</w:t>
      </w:r>
      <w:r w:rsidR="00286A7E">
        <w:rPr>
          <w:lang w:val="en-GB"/>
        </w:rPr>
        <w:t>).</w:t>
      </w:r>
    </w:p>
    <w:p w14:paraId="5B2680C0" w14:textId="7235737A" w:rsidR="00065648" w:rsidRDefault="009A4074" w:rsidP="00363FEE">
      <w:pPr>
        <w:rPr>
          <w:lang w:val="en-GB"/>
        </w:rPr>
      </w:pPr>
      <w:r>
        <w:rPr>
          <w:lang w:val="en-GB"/>
        </w:rPr>
        <w:t xml:space="preserve">Also, to </w:t>
      </w:r>
      <w:r w:rsidR="009A1EA6">
        <w:rPr>
          <w:lang w:val="en-GB"/>
        </w:rPr>
        <w:t xml:space="preserve">better progress on this topic and converge on some potential relaxation, input from filter vendors would be useful </w:t>
      </w:r>
      <w:r w:rsidR="005B6EFB">
        <w:rPr>
          <w:lang w:val="en-GB"/>
        </w:rPr>
        <w:t xml:space="preserve">to determine what </w:t>
      </w:r>
      <w:r w:rsidR="00E4781E">
        <w:rPr>
          <w:lang w:val="en-GB"/>
        </w:rPr>
        <w:t xml:space="preserve">attenuation </w:t>
      </w:r>
      <w:r w:rsidR="00A406FE">
        <w:rPr>
          <w:lang w:val="en-GB"/>
        </w:rPr>
        <w:t>could be expected at 1990 MHz and 1995 MHz</w:t>
      </w:r>
      <w:r w:rsidR="005343EB">
        <w:rPr>
          <w:lang w:val="en-GB"/>
        </w:rPr>
        <w:t xml:space="preserve">. </w:t>
      </w:r>
      <w:r w:rsidR="0035367D">
        <w:rPr>
          <w:lang w:val="en-GB"/>
        </w:rPr>
        <w:t xml:space="preserve">Still, it would be tough to get any major rejection 5 MHz away from the band edge. </w:t>
      </w:r>
    </w:p>
    <w:p w14:paraId="2F1AC367" w14:textId="067D87F9" w:rsidR="00877F9C" w:rsidRPr="00877F9C" w:rsidRDefault="00877F9C" w:rsidP="00363FEE">
      <w:pPr>
        <w:rPr>
          <w:lang w:val="en-GB"/>
        </w:rPr>
      </w:pPr>
      <w:r w:rsidRPr="00877F9C">
        <w:rPr>
          <w:lang w:val="en-GB"/>
        </w:rPr>
        <w:t xml:space="preserve">To facilitate new NTN S-band coexistence with n2/n25, RAN4 should also further discuss any possible scheduling restriction. </w:t>
      </w:r>
    </w:p>
    <w:p w14:paraId="57FCDBDF" w14:textId="27597CF0" w:rsidR="000C6A36" w:rsidRPr="00FF0BA9" w:rsidRDefault="000C6A36" w:rsidP="00363FEE">
      <w:pPr>
        <w:rPr>
          <w:b/>
          <w:bCs/>
          <w:lang w:val="en-GB"/>
        </w:rPr>
      </w:pPr>
      <w:r w:rsidRPr="00FF0BA9">
        <w:rPr>
          <w:b/>
          <w:bCs/>
          <w:lang w:val="en-GB"/>
        </w:rPr>
        <w:lastRenderedPageBreak/>
        <w:t xml:space="preserve">Proposal: </w:t>
      </w:r>
      <w:r w:rsidR="00F36A0C" w:rsidRPr="00FF0BA9">
        <w:rPr>
          <w:b/>
          <w:bCs/>
          <w:lang w:val="en-GB"/>
        </w:rPr>
        <w:t>Continue investigating possible UE coexistence requirement with the bands n2 and n25</w:t>
      </w:r>
      <w:r w:rsidR="00325153" w:rsidRPr="00FF0BA9">
        <w:rPr>
          <w:b/>
          <w:bCs/>
          <w:lang w:val="en-GB"/>
        </w:rPr>
        <w:t xml:space="preserve"> by:</w:t>
      </w:r>
    </w:p>
    <w:p w14:paraId="6675E51E" w14:textId="1F134784" w:rsidR="00325153" w:rsidRPr="00FF0BA9" w:rsidRDefault="00325153" w:rsidP="00325153">
      <w:pPr>
        <w:pStyle w:val="ListParagraph"/>
        <w:numPr>
          <w:ilvl w:val="0"/>
          <w:numId w:val="24"/>
        </w:numPr>
        <w:rPr>
          <w:b/>
          <w:bCs/>
          <w:lang w:val="en-GB"/>
        </w:rPr>
      </w:pPr>
      <w:r w:rsidRPr="00FF0BA9">
        <w:rPr>
          <w:b/>
          <w:bCs/>
          <w:lang w:val="en-GB"/>
        </w:rPr>
        <w:t xml:space="preserve">Evaluate the minimum isolation distance for NTN and TN to coexist assuming </w:t>
      </w:r>
      <w:r w:rsidR="000530C7" w:rsidRPr="00FF0BA9">
        <w:rPr>
          <w:b/>
          <w:bCs/>
          <w:lang w:val="en-GB"/>
        </w:rPr>
        <w:t>an</w:t>
      </w:r>
      <w:r w:rsidRPr="00FF0BA9">
        <w:rPr>
          <w:b/>
          <w:bCs/>
          <w:lang w:val="en-GB"/>
        </w:rPr>
        <w:t xml:space="preserve"> NTN UE ACS of 33 dBc.</w:t>
      </w:r>
      <w:r w:rsidR="00FF0BA9" w:rsidRPr="00FF0BA9">
        <w:rPr>
          <w:b/>
          <w:bCs/>
          <w:lang w:val="en-GB"/>
        </w:rPr>
        <w:t xml:space="preserve"> </w:t>
      </w:r>
    </w:p>
    <w:p w14:paraId="6297738E" w14:textId="7E1D7022" w:rsidR="00325153" w:rsidRDefault="00065701" w:rsidP="00325153">
      <w:pPr>
        <w:pStyle w:val="ListParagraph"/>
        <w:numPr>
          <w:ilvl w:val="0"/>
          <w:numId w:val="24"/>
        </w:numPr>
        <w:rPr>
          <w:b/>
          <w:bCs/>
          <w:lang w:val="en-GB"/>
        </w:rPr>
      </w:pPr>
      <w:r w:rsidRPr="00FF0BA9">
        <w:rPr>
          <w:b/>
          <w:bCs/>
          <w:lang w:val="en-GB"/>
        </w:rPr>
        <w:t xml:space="preserve">Collect inputs from filter performance </w:t>
      </w:r>
      <w:r w:rsidR="001B4506" w:rsidRPr="00FF0BA9">
        <w:rPr>
          <w:b/>
          <w:bCs/>
          <w:lang w:val="en-GB"/>
        </w:rPr>
        <w:t xml:space="preserve">to determine </w:t>
      </w:r>
      <w:r w:rsidR="001C4AF9" w:rsidRPr="00FF0BA9">
        <w:rPr>
          <w:b/>
          <w:bCs/>
          <w:lang w:val="en-GB"/>
        </w:rPr>
        <w:t>an</w:t>
      </w:r>
      <w:r w:rsidR="001B4506" w:rsidRPr="00FF0BA9">
        <w:rPr>
          <w:b/>
          <w:bCs/>
          <w:lang w:val="en-GB"/>
        </w:rPr>
        <w:t xml:space="preserve"> achievable attenuation </w:t>
      </w:r>
      <w:r w:rsidR="001C4AF9" w:rsidRPr="00FF0BA9">
        <w:rPr>
          <w:b/>
          <w:bCs/>
          <w:lang w:val="en-GB"/>
        </w:rPr>
        <w:t>at 1990 MHz and 1995 MHz for such new S-band (</w:t>
      </w:r>
      <w:r w:rsidR="00851A97" w:rsidRPr="00FF0BA9">
        <w:rPr>
          <w:b/>
          <w:bCs/>
          <w:lang w:val="en-GB"/>
        </w:rPr>
        <w:t>2000-2020 MHz</w:t>
      </w:r>
      <w:r w:rsidR="001C4AF9" w:rsidRPr="00FF0BA9">
        <w:rPr>
          <w:b/>
          <w:bCs/>
          <w:lang w:val="en-GB"/>
        </w:rPr>
        <w:t xml:space="preserve">) filter. </w:t>
      </w:r>
    </w:p>
    <w:p w14:paraId="68386AC9" w14:textId="3159F51A" w:rsidR="00877F9C" w:rsidRPr="00FF0BA9" w:rsidRDefault="00877F9C" w:rsidP="00325153">
      <w:pPr>
        <w:pStyle w:val="ListParagraph"/>
        <w:numPr>
          <w:ilvl w:val="0"/>
          <w:numId w:val="24"/>
        </w:numPr>
        <w:rPr>
          <w:b/>
          <w:bCs/>
          <w:lang w:val="en-GB"/>
        </w:rPr>
      </w:pPr>
      <w:r>
        <w:rPr>
          <w:b/>
          <w:bCs/>
          <w:lang w:val="en-GB"/>
        </w:rPr>
        <w:t xml:space="preserve">Consider </w:t>
      </w:r>
      <w:r w:rsidR="00F721CD">
        <w:rPr>
          <w:b/>
          <w:bCs/>
          <w:lang w:val="en-GB"/>
        </w:rPr>
        <w:t>possible</w:t>
      </w:r>
      <w:r>
        <w:rPr>
          <w:b/>
          <w:bCs/>
          <w:lang w:val="en-GB"/>
        </w:rPr>
        <w:t xml:space="preserve"> scheduling restriction in the new NTN S-band to facilitate coexistence.</w:t>
      </w:r>
    </w:p>
    <w:p w14:paraId="24C1D397" w14:textId="6BC4974E" w:rsidR="00065648" w:rsidRPr="00363FEE" w:rsidRDefault="00065648" w:rsidP="00363FEE">
      <w:pPr>
        <w:rPr>
          <w:lang w:val="en-GB"/>
        </w:rPr>
      </w:pP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1729E29C" w14:textId="305789E7" w:rsidR="0021007D" w:rsidRDefault="00744830" w:rsidP="00E13FB9">
      <w:pPr>
        <w:spacing w:after="120"/>
        <w:jc w:val="both"/>
        <w:rPr>
          <w:lang w:val="en-US"/>
        </w:rPr>
      </w:pPr>
      <w:r w:rsidRPr="00467DC3">
        <w:rPr>
          <w:lang w:eastAsia="zh-CN"/>
        </w:rPr>
        <w:t>In this contribution,</w:t>
      </w:r>
      <w:r w:rsidR="0021007D">
        <w:rPr>
          <w:lang w:eastAsia="zh-CN"/>
        </w:rPr>
        <w:t xml:space="preserve"> </w:t>
      </w:r>
      <w:r w:rsidR="005C22EE">
        <w:rPr>
          <w:lang w:eastAsia="zh-CN"/>
        </w:rPr>
        <w:t>we</w:t>
      </w:r>
      <w:r w:rsidR="00057D9C">
        <w:rPr>
          <w:lang w:val="en-US" w:eastAsia="zh-CN"/>
        </w:rPr>
        <w:t xml:space="preserve"> </w:t>
      </w:r>
      <w:r w:rsidR="006051B5">
        <w:rPr>
          <w:lang w:val="en-US" w:eastAsia="zh-CN"/>
        </w:rPr>
        <w:t xml:space="preserve">further the </w:t>
      </w:r>
      <w:r w:rsidR="00E13FB9">
        <w:rPr>
          <w:lang w:val="en-US" w:eastAsia="zh-CN"/>
        </w:rPr>
        <w:t xml:space="preserve">new S-band </w:t>
      </w:r>
      <w:r w:rsidR="00526D94">
        <w:rPr>
          <w:lang w:val="en-US" w:eastAsia="zh-CN"/>
        </w:rPr>
        <w:t xml:space="preserve">UE coexistence </w:t>
      </w:r>
      <w:r w:rsidR="00E13FB9">
        <w:rPr>
          <w:lang w:val="en-US" w:eastAsia="zh-CN"/>
        </w:rPr>
        <w:t xml:space="preserve">requirement with TN bands n2 and n25. </w:t>
      </w:r>
      <w:r w:rsidR="00077A82">
        <w:rPr>
          <w:lang w:val="en-US" w:eastAsia="zh-CN"/>
        </w:rPr>
        <w:t xml:space="preserve">We made the following observations and proposal: </w:t>
      </w:r>
    </w:p>
    <w:p w14:paraId="529E53E6" w14:textId="77777777" w:rsidR="00E13FB9" w:rsidRDefault="00E13FB9" w:rsidP="00E13FB9">
      <w:pPr>
        <w:rPr>
          <w:b/>
          <w:bCs/>
        </w:rPr>
      </w:pPr>
      <w:r w:rsidRPr="0052588C">
        <w:rPr>
          <w:b/>
          <w:bCs/>
        </w:rPr>
        <w:t>Observation</w:t>
      </w:r>
      <w:r>
        <w:rPr>
          <w:b/>
          <w:bCs/>
        </w:rPr>
        <w:t>1</w:t>
      </w:r>
      <w:r w:rsidRPr="0052588C">
        <w:rPr>
          <w:b/>
          <w:bCs/>
        </w:rPr>
        <w:t xml:space="preserve">: For FR1-NTN, 1500m isolation distance was assumed between TN edge and a connected NTN UE to address TN-NTN coexistence issues. </w:t>
      </w:r>
    </w:p>
    <w:p w14:paraId="5BF19161" w14:textId="77777777" w:rsidR="00E13FB9" w:rsidRPr="000C72E5" w:rsidRDefault="00E13FB9" w:rsidP="00E13FB9">
      <w:pPr>
        <w:rPr>
          <w:b/>
          <w:bCs/>
        </w:rPr>
      </w:pPr>
      <w:r w:rsidRPr="000C72E5">
        <w:rPr>
          <w:b/>
          <w:bCs/>
        </w:rPr>
        <w:t xml:space="preserve">Observation2: RAN4 didn’t check what is the minimum isolation distance for TN and NTN to coexist considering the </w:t>
      </w:r>
      <w:r>
        <w:rPr>
          <w:b/>
          <w:bCs/>
        </w:rPr>
        <w:t>specified</w:t>
      </w:r>
      <w:r w:rsidRPr="000C72E5">
        <w:rPr>
          <w:b/>
          <w:bCs/>
        </w:rPr>
        <w:t xml:space="preserve"> NTN UE ACS value (33dB).</w:t>
      </w:r>
    </w:p>
    <w:p w14:paraId="28F2A24C" w14:textId="77777777" w:rsidR="00E13FB9" w:rsidRPr="00502D2B" w:rsidRDefault="00E13FB9" w:rsidP="00E13FB9">
      <w:pPr>
        <w:rPr>
          <w:b/>
          <w:bCs/>
        </w:rPr>
      </w:pPr>
      <w:r w:rsidRPr="00502D2B">
        <w:rPr>
          <w:b/>
          <w:bCs/>
        </w:rPr>
        <w:t>Observation</w:t>
      </w:r>
      <w:r>
        <w:rPr>
          <w:b/>
          <w:bCs/>
        </w:rPr>
        <w:t>3</w:t>
      </w:r>
      <w:r w:rsidRPr="00502D2B">
        <w:rPr>
          <w:b/>
          <w:bCs/>
        </w:rPr>
        <w:t>: No requirement has been specified to capture this assumed isolation distance and no priority mechanism (TN over NTN) exists.</w:t>
      </w:r>
    </w:p>
    <w:p w14:paraId="7F49059D" w14:textId="77777777" w:rsidR="00E13FB9" w:rsidRPr="00DC2E33" w:rsidRDefault="00E13FB9" w:rsidP="00E13FB9">
      <w:pPr>
        <w:rPr>
          <w:b/>
          <w:bCs/>
        </w:rPr>
      </w:pPr>
      <w:r w:rsidRPr="00DC2E33">
        <w:rPr>
          <w:b/>
          <w:bCs/>
        </w:rPr>
        <w:t>Observation</w:t>
      </w:r>
      <w:r>
        <w:rPr>
          <w:b/>
          <w:bCs/>
        </w:rPr>
        <w:t>4</w:t>
      </w:r>
      <w:r w:rsidRPr="00DC2E33">
        <w:rPr>
          <w:b/>
          <w:bCs/>
        </w:rPr>
        <w:t xml:space="preserve">: If this isolation distance is not respected, the NTN network performance might be impacted, not the TN performance. </w:t>
      </w:r>
      <w:r>
        <w:rPr>
          <w:b/>
          <w:bCs/>
        </w:rPr>
        <w:t xml:space="preserve">Also, the NTN should still be able to connect to the satellite. </w:t>
      </w:r>
    </w:p>
    <w:p w14:paraId="355CAA7B" w14:textId="77777777" w:rsidR="00E13FB9" w:rsidRPr="002F3A6B" w:rsidRDefault="00E13FB9" w:rsidP="00E13FB9">
      <w:pPr>
        <w:rPr>
          <w:b/>
          <w:bCs/>
        </w:rPr>
      </w:pPr>
      <w:r w:rsidRPr="002F3A6B">
        <w:rPr>
          <w:b/>
          <w:bCs/>
        </w:rPr>
        <w:t>Observation</w:t>
      </w:r>
      <w:r>
        <w:rPr>
          <w:b/>
          <w:bCs/>
        </w:rPr>
        <w:t>5</w:t>
      </w:r>
      <w:r w:rsidRPr="002F3A6B">
        <w:rPr>
          <w:b/>
          <w:bCs/>
        </w:rPr>
        <w:t>: Less stringent (than -50dBm/MHz) coexistence limits exist for some bands in TS 3</w:t>
      </w:r>
      <w:r>
        <w:rPr>
          <w:b/>
          <w:bCs/>
        </w:rPr>
        <w:t>8</w:t>
      </w:r>
      <w:r w:rsidRPr="002F3A6B">
        <w:rPr>
          <w:b/>
          <w:bCs/>
        </w:rPr>
        <w:t>.101-1 but allowing then interference in the adjacent band(s) or considering an usage restriction of the considered band.</w:t>
      </w:r>
    </w:p>
    <w:p w14:paraId="1894D2DB" w14:textId="77777777" w:rsidR="00E13FB9" w:rsidRPr="00FF0BA9" w:rsidRDefault="00E13FB9" w:rsidP="00E13FB9">
      <w:pPr>
        <w:rPr>
          <w:b/>
          <w:bCs/>
          <w:lang w:val="en-GB"/>
        </w:rPr>
      </w:pPr>
      <w:r w:rsidRPr="00FF0BA9">
        <w:rPr>
          <w:b/>
          <w:bCs/>
          <w:lang w:val="en-GB"/>
        </w:rPr>
        <w:t>Proposal: Continue investigating possible UE coexistence requirement with the bands n2 and n25 by:</w:t>
      </w:r>
    </w:p>
    <w:p w14:paraId="2069D04F" w14:textId="37B3071A" w:rsidR="00E13FB9" w:rsidRPr="00FF0BA9" w:rsidRDefault="00E13FB9" w:rsidP="00E13FB9">
      <w:pPr>
        <w:pStyle w:val="ListParagraph"/>
        <w:numPr>
          <w:ilvl w:val="0"/>
          <w:numId w:val="24"/>
        </w:numPr>
        <w:rPr>
          <w:b/>
          <w:bCs/>
          <w:lang w:val="en-GB"/>
        </w:rPr>
      </w:pPr>
      <w:r w:rsidRPr="00FF0BA9">
        <w:rPr>
          <w:b/>
          <w:bCs/>
          <w:lang w:val="en-GB"/>
        </w:rPr>
        <w:t xml:space="preserve">Evaluate the minimum isolation distance for NTN and TN to coexist assuming </w:t>
      </w:r>
      <w:r w:rsidR="000530C7" w:rsidRPr="00FF0BA9">
        <w:rPr>
          <w:b/>
          <w:bCs/>
          <w:lang w:val="en-GB"/>
        </w:rPr>
        <w:t>an</w:t>
      </w:r>
      <w:r w:rsidRPr="00FF0BA9">
        <w:rPr>
          <w:b/>
          <w:bCs/>
          <w:lang w:val="en-GB"/>
        </w:rPr>
        <w:t xml:space="preserve"> NTN UE ACS of 33 dBc. </w:t>
      </w:r>
    </w:p>
    <w:p w14:paraId="16693BBF" w14:textId="77777777" w:rsidR="00E13FB9" w:rsidRDefault="00E13FB9" w:rsidP="00E13FB9">
      <w:pPr>
        <w:pStyle w:val="ListParagraph"/>
        <w:numPr>
          <w:ilvl w:val="0"/>
          <w:numId w:val="24"/>
        </w:numPr>
        <w:rPr>
          <w:b/>
          <w:bCs/>
          <w:lang w:val="en-GB"/>
        </w:rPr>
      </w:pPr>
      <w:r w:rsidRPr="00FF0BA9">
        <w:rPr>
          <w:b/>
          <w:bCs/>
          <w:lang w:val="en-GB"/>
        </w:rPr>
        <w:t xml:space="preserve">Collect inputs from filter performance to determine an achievable attenuation at 1990 MHz and 1995 MHz for such new S-band (2000-2020 MHz) filter. </w:t>
      </w:r>
    </w:p>
    <w:p w14:paraId="2E7DF629" w14:textId="62124127" w:rsidR="00877F9C" w:rsidRPr="00877F9C" w:rsidRDefault="00877F9C" w:rsidP="00877F9C">
      <w:pPr>
        <w:pStyle w:val="ListParagraph"/>
        <w:numPr>
          <w:ilvl w:val="0"/>
          <w:numId w:val="24"/>
        </w:numPr>
        <w:rPr>
          <w:b/>
          <w:bCs/>
          <w:lang w:val="en-GB"/>
        </w:rPr>
      </w:pPr>
      <w:r>
        <w:rPr>
          <w:b/>
          <w:bCs/>
          <w:lang w:val="en-GB"/>
        </w:rPr>
        <w:t xml:space="preserve">Consider </w:t>
      </w:r>
      <w:r w:rsidR="00F721CD">
        <w:rPr>
          <w:b/>
          <w:bCs/>
          <w:lang w:val="en-GB"/>
        </w:rPr>
        <w:t>possible</w:t>
      </w:r>
      <w:r>
        <w:rPr>
          <w:b/>
          <w:bCs/>
          <w:lang w:val="en-GB"/>
        </w:rPr>
        <w:t xml:space="preserve"> scheduling restriction in the new NTN S-band to facilitate coexistence.</w:t>
      </w:r>
    </w:p>
    <w:p w14:paraId="7168D335" w14:textId="77777777" w:rsidR="00D92DCE" w:rsidRPr="00E13FB9" w:rsidRDefault="00D92DCE" w:rsidP="00744830">
      <w:pPr>
        <w:spacing w:after="120"/>
        <w:jc w:val="both"/>
        <w:rPr>
          <w:lang w:val="en-GB"/>
        </w:rPr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58F21D55" w14:textId="77777777" w:rsidR="007447FF" w:rsidRDefault="007447FF" w:rsidP="007447F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2" w:name="_Ref173180636"/>
      <w:bookmarkStart w:id="3" w:name="_Ref36645126"/>
      <w:bookmarkStart w:id="4" w:name="_Ref61102517"/>
      <w:bookmarkStart w:id="5" w:name="_Ref172108255"/>
      <w:bookmarkEnd w:id="2"/>
      <w:r w:rsidRPr="00EF528C">
        <w:rPr>
          <w:lang w:val="en-US"/>
        </w:rPr>
        <w:t>RP-2</w:t>
      </w:r>
      <w:r>
        <w:rPr>
          <w:lang w:val="en-US"/>
        </w:rPr>
        <w:t>41661</w:t>
      </w:r>
      <w:r w:rsidRPr="00EF528C">
        <w:rPr>
          <w:lang w:val="en-US"/>
        </w:rPr>
        <w:t>,</w:t>
      </w:r>
      <w:bookmarkEnd w:id="3"/>
      <w:bookmarkEnd w:id="4"/>
      <w:r w:rsidRPr="00D91D4C">
        <w:rPr>
          <w:rFonts w:eastAsia="Batang"/>
          <w:b/>
          <w:lang w:eastAsia="zh-CN"/>
        </w:rPr>
        <w:t xml:space="preserve"> </w:t>
      </w:r>
      <w:bookmarkEnd w:id="5"/>
      <w:r w:rsidRPr="00827400">
        <w:rPr>
          <w:lang w:val="en-US"/>
        </w:rPr>
        <w:t>New WID on Introduction of NR-NTN S-band (MSS band 2000-2020 MHz UL and 2180-2200 MHz DL), DISH Network, EchoStar, TerreStar, OmniSpace, Telus</w:t>
      </w:r>
    </w:p>
    <w:p w14:paraId="7074A13F" w14:textId="7120AD2F" w:rsidR="00EB4378" w:rsidRPr="004B53E2" w:rsidRDefault="00EB4378" w:rsidP="007447F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6" w:name="_Ref173688947"/>
      <w:r>
        <w:rPr>
          <w:lang w:val="en-US"/>
        </w:rPr>
        <w:t>TR 36.811</w:t>
      </w:r>
      <w:r w:rsidR="007A6023">
        <w:rPr>
          <w:lang w:val="en-US"/>
        </w:rPr>
        <w:t xml:space="preserve">, </w:t>
      </w:r>
      <w:r w:rsidR="007A6023" w:rsidRPr="0074736D">
        <w:rPr>
          <w:szCs w:val="34"/>
        </w:rPr>
        <w:t>Adding 2 GHz band LTE Frequency Division Duplex (FDD) (Band 23) for Ancillary Terres</w:t>
      </w:r>
      <w:r w:rsidR="007A6023">
        <w:rPr>
          <w:szCs w:val="34"/>
        </w:rPr>
        <w:t xml:space="preserve">trial Component (ATC) of Mobile </w:t>
      </w:r>
      <w:r w:rsidR="007A6023" w:rsidRPr="0074736D">
        <w:rPr>
          <w:szCs w:val="34"/>
        </w:rPr>
        <w:t>Satellite Services (MSS) in North America</w:t>
      </w:r>
      <w:bookmarkEnd w:id="6"/>
    </w:p>
    <w:p w14:paraId="06B24830" w14:textId="75EEDC38" w:rsidR="004B53E2" w:rsidRPr="00090625" w:rsidRDefault="004B53E2" w:rsidP="007447F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7" w:name="_Ref178857005"/>
      <w:r>
        <w:rPr>
          <w:szCs w:val="34"/>
        </w:rPr>
        <w:t xml:space="preserve">R4-2414287, </w:t>
      </w:r>
      <w:r w:rsidR="00C042AD" w:rsidRPr="00C042AD">
        <w:rPr>
          <w:szCs w:val="34"/>
        </w:rPr>
        <w:t>WF on Rel-19 FR1 NTN bands</w:t>
      </w:r>
      <w:bookmarkEnd w:id="7"/>
    </w:p>
    <w:p w14:paraId="281B1509" w14:textId="117766B8" w:rsidR="00090625" w:rsidRPr="00F112FA" w:rsidRDefault="00090625" w:rsidP="007447F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8" w:name="_Ref178950187"/>
      <w:r>
        <w:rPr>
          <w:lang w:val="en-GB"/>
        </w:rPr>
        <w:t xml:space="preserve">R4-080710, </w:t>
      </w:r>
      <w:r w:rsidR="001D6A4C" w:rsidRPr="001D6A4C">
        <w:rPr>
          <w:szCs w:val="34"/>
        </w:rPr>
        <w:t>TS36.101: TP for UE Spurious emission limits, Motorola</w:t>
      </w:r>
      <w:bookmarkEnd w:id="8"/>
    </w:p>
    <w:p w14:paraId="058467D6" w14:textId="31FFE92F" w:rsidR="002A3303" w:rsidRPr="002A3303" w:rsidRDefault="00F112FA" w:rsidP="002A330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9" w:name="_Ref178957249"/>
      <w:r>
        <w:rPr>
          <w:szCs w:val="34"/>
        </w:rPr>
        <w:lastRenderedPageBreak/>
        <w:t>TR 38.863,</w:t>
      </w:r>
      <w:bookmarkEnd w:id="9"/>
      <w:r>
        <w:rPr>
          <w:szCs w:val="34"/>
        </w:rPr>
        <w:t xml:space="preserve"> </w:t>
      </w:r>
      <w:r w:rsidR="002A3303">
        <w:t>Non-terrestrial networks (NTN) related RF and co-existence aspects</w:t>
      </w:r>
    </w:p>
    <w:p w14:paraId="3D6FCFD1" w14:textId="77777777" w:rsidR="002A3303" w:rsidRPr="00455C1A" w:rsidRDefault="002A3303" w:rsidP="007447F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</w:p>
    <w:sectPr w:rsidR="002A3303" w:rsidRPr="00455C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92B72" w14:textId="77777777" w:rsidR="00BB5E5F" w:rsidRDefault="00BB5E5F">
      <w:r>
        <w:separator/>
      </w:r>
    </w:p>
  </w:endnote>
  <w:endnote w:type="continuationSeparator" w:id="0">
    <w:p w14:paraId="21269B67" w14:textId="77777777" w:rsidR="00BB5E5F" w:rsidRDefault="00BB5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AC6C7" w14:textId="77777777" w:rsidR="00BB5E5F" w:rsidRDefault="00BB5E5F">
      <w:r>
        <w:separator/>
      </w:r>
    </w:p>
  </w:footnote>
  <w:footnote w:type="continuationSeparator" w:id="0">
    <w:p w14:paraId="4458B39E" w14:textId="77777777" w:rsidR="00BB5E5F" w:rsidRDefault="00BB5E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074C96"/>
    <w:multiLevelType w:val="hybridMultilevel"/>
    <w:tmpl w:val="31B67256"/>
    <w:lvl w:ilvl="0" w:tplc="1FF43C28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F57FC4"/>
    <w:multiLevelType w:val="hybridMultilevel"/>
    <w:tmpl w:val="03CE3EE6"/>
    <w:lvl w:ilvl="0" w:tplc="6FD26D34">
      <w:start w:val="1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8C0A11"/>
    <w:multiLevelType w:val="hybridMultilevel"/>
    <w:tmpl w:val="2354C09A"/>
    <w:lvl w:ilvl="0" w:tplc="DF5EAAE8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28130FC"/>
    <w:multiLevelType w:val="hybridMultilevel"/>
    <w:tmpl w:val="9F10D9CA"/>
    <w:lvl w:ilvl="0" w:tplc="1B783242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0F5C8E"/>
    <w:multiLevelType w:val="hybridMultilevel"/>
    <w:tmpl w:val="C6E24088"/>
    <w:lvl w:ilvl="0" w:tplc="4AF0587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6" w15:restartNumberingAfterBreak="0">
    <w:nsid w:val="61DB4B9D"/>
    <w:multiLevelType w:val="hybridMultilevel"/>
    <w:tmpl w:val="4008F086"/>
    <w:lvl w:ilvl="0" w:tplc="962A6550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8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9801EC"/>
    <w:multiLevelType w:val="hybridMultilevel"/>
    <w:tmpl w:val="BE5AFCDC"/>
    <w:lvl w:ilvl="0" w:tplc="FFFFFFFF">
      <w:start w:val="1"/>
      <w:numFmt w:val="bullet"/>
      <w:pStyle w:val="ListNumber4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45899375">
    <w:abstractNumId w:val="8"/>
  </w:num>
  <w:num w:numId="2" w16cid:durableId="480122309">
    <w:abstractNumId w:val="6"/>
  </w:num>
  <w:num w:numId="3" w16cid:durableId="1190340224">
    <w:abstractNumId w:val="20"/>
  </w:num>
  <w:num w:numId="4" w16cid:durableId="737635771">
    <w:abstractNumId w:val="1"/>
  </w:num>
  <w:num w:numId="5" w16cid:durableId="86539476">
    <w:abstractNumId w:val="14"/>
  </w:num>
  <w:num w:numId="6" w16cid:durableId="66617274">
    <w:abstractNumId w:val="12"/>
  </w:num>
  <w:num w:numId="7" w16cid:durableId="691224717">
    <w:abstractNumId w:val="9"/>
  </w:num>
  <w:num w:numId="8" w16cid:durableId="246310024">
    <w:abstractNumId w:val="15"/>
  </w:num>
  <w:num w:numId="9" w16cid:durableId="1061517549">
    <w:abstractNumId w:val="23"/>
  </w:num>
  <w:num w:numId="10" w16cid:durableId="917980055">
    <w:abstractNumId w:val="17"/>
  </w:num>
  <w:num w:numId="11" w16cid:durableId="271061261">
    <w:abstractNumId w:val="10"/>
  </w:num>
  <w:num w:numId="12" w16cid:durableId="293409609">
    <w:abstractNumId w:val="18"/>
  </w:num>
  <w:num w:numId="13" w16cid:durableId="1395929953">
    <w:abstractNumId w:val="21"/>
  </w:num>
  <w:num w:numId="14" w16cid:durableId="334109662">
    <w:abstractNumId w:val="3"/>
  </w:num>
  <w:num w:numId="15" w16cid:durableId="600990165">
    <w:abstractNumId w:val="5"/>
  </w:num>
  <w:num w:numId="16" w16cid:durableId="1423261774">
    <w:abstractNumId w:val="0"/>
  </w:num>
  <w:num w:numId="17" w16cid:durableId="1027637005">
    <w:abstractNumId w:val="22"/>
  </w:num>
  <w:num w:numId="18" w16cid:durableId="300229695">
    <w:abstractNumId w:val="4"/>
  </w:num>
  <w:num w:numId="19" w16cid:durableId="252974624">
    <w:abstractNumId w:val="11"/>
  </w:num>
  <w:num w:numId="20" w16cid:durableId="1503089090">
    <w:abstractNumId w:val="16"/>
  </w:num>
  <w:num w:numId="21" w16cid:durableId="1853883205">
    <w:abstractNumId w:val="19"/>
  </w:num>
  <w:num w:numId="22" w16cid:durableId="83187393">
    <w:abstractNumId w:val="7"/>
  </w:num>
  <w:num w:numId="23" w16cid:durableId="237179261">
    <w:abstractNumId w:val="2"/>
  </w:num>
  <w:num w:numId="24" w16cid:durableId="1323507511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1160"/>
    <w:rsid w:val="00001738"/>
    <w:rsid w:val="000018A6"/>
    <w:rsid w:val="00002559"/>
    <w:rsid w:val="00002691"/>
    <w:rsid w:val="00002919"/>
    <w:rsid w:val="00003045"/>
    <w:rsid w:val="0000323E"/>
    <w:rsid w:val="000045EA"/>
    <w:rsid w:val="00004983"/>
    <w:rsid w:val="000053C8"/>
    <w:rsid w:val="00005739"/>
    <w:rsid w:val="00006C3C"/>
    <w:rsid w:val="00006E8B"/>
    <w:rsid w:val="00007383"/>
    <w:rsid w:val="000076B2"/>
    <w:rsid w:val="00007C72"/>
    <w:rsid w:val="00010797"/>
    <w:rsid w:val="00010ADE"/>
    <w:rsid w:val="00010B69"/>
    <w:rsid w:val="00010FD2"/>
    <w:rsid w:val="00011776"/>
    <w:rsid w:val="00011919"/>
    <w:rsid w:val="00012446"/>
    <w:rsid w:val="000128BD"/>
    <w:rsid w:val="00012B35"/>
    <w:rsid w:val="000136F8"/>
    <w:rsid w:val="000139C7"/>
    <w:rsid w:val="000139E4"/>
    <w:rsid w:val="00013EF8"/>
    <w:rsid w:val="00014231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78B"/>
    <w:rsid w:val="00022F7D"/>
    <w:rsid w:val="000237F0"/>
    <w:rsid w:val="00023C39"/>
    <w:rsid w:val="000248DC"/>
    <w:rsid w:val="00024F13"/>
    <w:rsid w:val="00025ABE"/>
    <w:rsid w:val="00025F33"/>
    <w:rsid w:val="0002613B"/>
    <w:rsid w:val="00026FA7"/>
    <w:rsid w:val="00027617"/>
    <w:rsid w:val="00030408"/>
    <w:rsid w:val="0003043D"/>
    <w:rsid w:val="00031E0D"/>
    <w:rsid w:val="00031FAD"/>
    <w:rsid w:val="00031FB9"/>
    <w:rsid w:val="000336ED"/>
    <w:rsid w:val="000341C0"/>
    <w:rsid w:val="000343D2"/>
    <w:rsid w:val="000345C8"/>
    <w:rsid w:val="000348E9"/>
    <w:rsid w:val="00034B87"/>
    <w:rsid w:val="00034E43"/>
    <w:rsid w:val="000350A3"/>
    <w:rsid w:val="00035743"/>
    <w:rsid w:val="000359EF"/>
    <w:rsid w:val="00035F85"/>
    <w:rsid w:val="000371EA"/>
    <w:rsid w:val="0003748A"/>
    <w:rsid w:val="00037BA8"/>
    <w:rsid w:val="000402C2"/>
    <w:rsid w:val="000403DD"/>
    <w:rsid w:val="00040CDF"/>
    <w:rsid w:val="00040D48"/>
    <w:rsid w:val="00042060"/>
    <w:rsid w:val="00043CAE"/>
    <w:rsid w:val="000440CF"/>
    <w:rsid w:val="000446F2"/>
    <w:rsid w:val="0004482A"/>
    <w:rsid w:val="00044890"/>
    <w:rsid w:val="00044954"/>
    <w:rsid w:val="00046746"/>
    <w:rsid w:val="00047633"/>
    <w:rsid w:val="000506D1"/>
    <w:rsid w:val="00050A98"/>
    <w:rsid w:val="000512D7"/>
    <w:rsid w:val="0005232A"/>
    <w:rsid w:val="000524F4"/>
    <w:rsid w:val="000525C8"/>
    <w:rsid w:val="00052898"/>
    <w:rsid w:val="000530C7"/>
    <w:rsid w:val="0005322D"/>
    <w:rsid w:val="000546E4"/>
    <w:rsid w:val="000569F1"/>
    <w:rsid w:val="00057082"/>
    <w:rsid w:val="00057D9C"/>
    <w:rsid w:val="00060156"/>
    <w:rsid w:val="0006072E"/>
    <w:rsid w:val="00060A4C"/>
    <w:rsid w:val="0006122C"/>
    <w:rsid w:val="0006141D"/>
    <w:rsid w:val="000615A8"/>
    <w:rsid w:val="00061C1C"/>
    <w:rsid w:val="000624E9"/>
    <w:rsid w:val="00062721"/>
    <w:rsid w:val="000628AF"/>
    <w:rsid w:val="00062B1F"/>
    <w:rsid w:val="00063B04"/>
    <w:rsid w:val="00063DFF"/>
    <w:rsid w:val="00064415"/>
    <w:rsid w:val="0006509F"/>
    <w:rsid w:val="00065648"/>
    <w:rsid w:val="00065701"/>
    <w:rsid w:val="00065785"/>
    <w:rsid w:val="000659ED"/>
    <w:rsid w:val="0006617F"/>
    <w:rsid w:val="00066434"/>
    <w:rsid w:val="00067038"/>
    <w:rsid w:val="00067561"/>
    <w:rsid w:val="00067B1B"/>
    <w:rsid w:val="00067EC1"/>
    <w:rsid w:val="000701F5"/>
    <w:rsid w:val="000711A1"/>
    <w:rsid w:val="00071B38"/>
    <w:rsid w:val="00071D98"/>
    <w:rsid w:val="0007202C"/>
    <w:rsid w:val="000747A7"/>
    <w:rsid w:val="000747F4"/>
    <w:rsid w:val="00074C71"/>
    <w:rsid w:val="00074E32"/>
    <w:rsid w:val="0007520C"/>
    <w:rsid w:val="00075615"/>
    <w:rsid w:val="00075819"/>
    <w:rsid w:val="00075F22"/>
    <w:rsid w:val="00077A82"/>
    <w:rsid w:val="00077BAB"/>
    <w:rsid w:val="00077DE3"/>
    <w:rsid w:val="000800AE"/>
    <w:rsid w:val="00080315"/>
    <w:rsid w:val="000803B2"/>
    <w:rsid w:val="00081409"/>
    <w:rsid w:val="0008181B"/>
    <w:rsid w:val="0008353D"/>
    <w:rsid w:val="0008482E"/>
    <w:rsid w:val="00084B3C"/>
    <w:rsid w:val="00084E2E"/>
    <w:rsid w:val="00084FD2"/>
    <w:rsid w:val="00085627"/>
    <w:rsid w:val="000866EB"/>
    <w:rsid w:val="0008687F"/>
    <w:rsid w:val="00087285"/>
    <w:rsid w:val="00087492"/>
    <w:rsid w:val="000879EB"/>
    <w:rsid w:val="00090220"/>
    <w:rsid w:val="00090625"/>
    <w:rsid w:val="00091CC3"/>
    <w:rsid w:val="00093671"/>
    <w:rsid w:val="00093FA5"/>
    <w:rsid w:val="000940A8"/>
    <w:rsid w:val="000954F0"/>
    <w:rsid w:val="00095574"/>
    <w:rsid w:val="00096742"/>
    <w:rsid w:val="00097391"/>
    <w:rsid w:val="000974B5"/>
    <w:rsid w:val="00097560"/>
    <w:rsid w:val="00097679"/>
    <w:rsid w:val="00097E80"/>
    <w:rsid w:val="00097ED2"/>
    <w:rsid w:val="000A0099"/>
    <w:rsid w:val="000A0AB2"/>
    <w:rsid w:val="000A0B1B"/>
    <w:rsid w:val="000A264E"/>
    <w:rsid w:val="000A4636"/>
    <w:rsid w:val="000A47CE"/>
    <w:rsid w:val="000A47DA"/>
    <w:rsid w:val="000A4802"/>
    <w:rsid w:val="000A4A42"/>
    <w:rsid w:val="000A50BA"/>
    <w:rsid w:val="000A518A"/>
    <w:rsid w:val="000A5706"/>
    <w:rsid w:val="000A6338"/>
    <w:rsid w:val="000A6DB8"/>
    <w:rsid w:val="000A7772"/>
    <w:rsid w:val="000B013A"/>
    <w:rsid w:val="000B18B8"/>
    <w:rsid w:val="000B2D7D"/>
    <w:rsid w:val="000B30AA"/>
    <w:rsid w:val="000B3989"/>
    <w:rsid w:val="000B3AA0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C6D"/>
    <w:rsid w:val="000C2607"/>
    <w:rsid w:val="000C2A54"/>
    <w:rsid w:val="000C3DAB"/>
    <w:rsid w:val="000C43C5"/>
    <w:rsid w:val="000C658F"/>
    <w:rsid w:val="000C67FE"/>
    <w:rsid w:val="000C6A36"/>
    <w:rsid w:val="000C6A94"/>
    <w:rsid w:val="000C7001"/>
    <w:rsid w:val="000C72E5"/>
    <w:rsid w:val="000C7D3F"/>
    <w:rsid w:val="000D06BC"/>
    <w:rsid w:val="000D2123"/>
    <w:rsid w:val="000D2191"/>
    <w:rsid w:val="000D2866"/>
    <w:rsid w:val="000D2BCB"/>
    <w:rsid w:val="000D3387"/>
    <w:rsid w:val="000D37A6"/>
    <w:rsid w:val="000D4170"/>
    <w:rsid w:val="000D46C8"/>
    <w:rsid w:val="000D481D"/>
    <w:rsid w:val="000D4F51"/>
    <w:rsid w:val="000D5E49"/>
    <w:rsid w:val="000D5E8E"/>
    <w:rsid w:val="000D687C"/>
    <w:rsid w:val="000D74AF"/>
    <w:rsid w:val="000D7C91"/>
    <w:rsid w:val="000D7D92"/>
    <w:rsid w:val="000D7DBD"/>
    <w:rsid w:val="000E01B7"/>
    <w:rsid w:val="000E01EC"/>
    <w:rsid w:val="000E07D0"/>
    <w:rsid w:val="000E0A69"/>
    <w:rsid w:val="000E0DF0"/>
    <w:rsid w:val="000E1858"/>
    <w:rsid w:val="000E1DCC"/>
    <w:rsid w:val="000E23DA"/>
    <w:rsid w:val="000E3748"/>
    <w:rsid w:val="000E4DA1"/>
    <w:rsid w:val="000E5BE4"/>
    <w:rsid w:val="000E5C5C"/>
    <w:rsid w:val="000E5D87"/>
    <w:rsid w:val="000E6F11"/>
    <w:rsid w:val="000E74BB"/>
    <w:rsid w:val="000E7599"/>
    <w:rsid w:val="000E7712"/>
    <w:rsid w:val="000E779D"/>
    <w:rsid w:val="000F074F"/>
    <w:rsid w:val="000F1D01"/>
    <w:rsid w:val="000F22A3"/>
    <w:rsid w:val="000F3042"/>
    <w:rsid w:val="000F324E"/>
    <w:rsid w:val="000F41F1"/>
    <w:rsid w:val="000F522E"/>
    <w:rsid w:val="000F66EF"/>
    <w:rsid w:val="000F693E"/>
    <w:rsid w:val="000F7AF0"/>
    <w:rsid w:val="000F7E5B"/>
    <w:rsid w:val="000F7F74"/>
    <w:rsid w:val="00101E78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1C3"/>
    <w:rsid w:val="0011174C"/>
    <w:rsid w:val="0011185F"/>
    <w:rsid w:val="001125ED"/>
    <w:rsid w:val="00113182"/>
    <w:rsid w:val="001135B7"/>
    <w:rsid w:val="00113E8A"/>
    <w:rsid w:val="0011405C"/>
    <w:rsid w:val="00114C3A"/>
    <w:rsid w:val="00115661"/>
    <w:rsid w:val="00115B6F"/>
    <w:rsid w:val="00115B74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37C4"/>
    <w:rsid w:val="00124028"/>
    <w:rsid w:val="001242F4"/>
    <w:rsid w:val="001246BD"/>
    <w:rsid w:val="00124AB3"/>
    <w:rsid w:val="00125208"/>
    <w:rsid w:val="001256D5"/>
    <w:rsid w:val="001260A0"/>
    <w:rsid w:val="00126144"/>
    <w:rsid w:val="00126158"/>
    <w:rsid w:val="001268C6"/>
    <w:rsid w:val="00126B23"/>
    <w:rsid w:val="00127316"/>
    <w:rsid w:val="00127A02"/>
    <w:rsid w:val="00127CDD"/>
    <w:rsid w:val="0013198C"/>
    <w:rsid w:val="00131FE6"/>
    <w:rsid w:val="0013265F"/>
    <w:rsid w:val="00132A39"/>
    <w:rsid w:val="001332B5"/>
    <w:rsid w:val="00133951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C8F"/>
    <w:rsid w:val="00136EA9"/>
    <w:rsid w:val="001370BE"/>
    <w:rsid w:val="00137C7B"/>
    <w:rsid w:val="00140871"/>
    <w:rsid w:val="0014131F"/>
    <w:rsid w:val="0014176E"/>
    <w:rsid w:val="0014195E"/>
    <w:rsid w:val="00141F56"/>
    <w:rsid w:val="00142116"/>
    <w:rsid w:val="00142510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51992"/>
    <w:rsid w:val="001526B6"/>
    <w:rsid w:val="001530C8"/>
    <w:rsid w:val="0015385D"/>
    <w:rsid w:val="0015539A"/>
    <w:rsid w:val="00155754"/>
    <w:rsid w:val="00156462"/>
    <w:rsid w:val="001575DF"/>
    <w:rsid w:val="001576E5"/>
    <w:rsid w:val="0016060A"/>
    <w:rsid w:val="00160989"/>
    <w:rsid w:val="00160DC5"/>
    <w:rsid w:val="001616B1"/>
    <w:rsid w:val="00161F7A"/>
    <w:rsid w:val="00162A2F"/>
    <w:rsid w:val="001638B9"/>
    <w:rsid w:val="00164509"/>
    <w:rsid w:val="001652C0"/>
    <w:rsid w:val="001657FA"/>
    <w:rsid w:val="00165ECE"/>
    <w:rsid w:val="001675EE"/>
    <w:rsid w:val="00170023"/>
    <w:rsid w:val="0017032C"/>
    <w:rsid w:val="00170349"/>
    <w:rsid w:val="00170D2E"/>
    <w:rsid w:val="00170E16"/>
    <w:rsid w:val="00171437"/>
    <w:rsid w:val="00171A06"/>
    <w:rsid w:val="00172454"/>
    <w:rsid w:val="0017259D"/>
    <w:rsid w:val="00172B0D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5E9E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1FA6"/>
    <w:rsid w:val="00183006"/>
    <w:rsid w:val="0018319D"/>
    <w:rsid w:val="00183902"/>
    <w:rsid w:val="001856D0"/>
    <w:rsid w:val="001857E4"/>
    <w:rsid w:val="00185D06"/>
    <w:rsid w:val="00187580"/>
    <w:rsid w:val="0018788D"/>
    <w:rsid w:val="00187B37"/>
    <w:rsid w:val="001909A3"/>
    <w:rsid w:val="00191BE1"/>
    <w:rsid w:val="00192465"/>
    <w:rsid w:val="001927B9"/>
    <w:rsid w:val="0019311D"/>
    <w:rsid w:val="001934C4"/>
    <w:rsid w:val="00193523"/>
    <w:rsid w:val="00193A76"/>
    <w:rsid w:val="0019488B"/>
    <w:rsid w:val="00194947"/>
    <w:rsid w:val="00194AA3"/>
    <w:rsid w:val="00194E69"/>
    <w:rsid w:val="001950BB"/>
    <w:rsid w:val="00195921"/>
    <w:rsid w:val="001968D2"/>
    <w:rsid w:val="00196904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5CFD"/>
    <w:rsid w:val="001A7C2F"/>
    <w:rsid w:val="001B1ABA"/>
    <w:rsid w:val="001B1ADB"/>
    <w:rsid w:val="001B1E28"/>
    <w:rsid w:val="001B1F45"/>
    <w:rsid w:val="001B276A"/>
    <w:rsid w:val="001B2A2E"/>
    <w:rsid w:val="001B32F2"/>
    <w:rsid w:val="001B3571"/>
    <w:rsid w:val="001B3866"/>
    <w:rsid w:val="001B390B"/>
    <w:rsid w:val="001B4506"/>
    <w:rsid w:val="001B57E5"/>
    <w:rsid w:val="001B5A97"/>
    <w:rsid w:val="001B5BAE"/>
    <w:rsid w:val="001B6100"/>
    <w:rsid w:val="001B6CB6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2A1D"/>
    <w:rsid w:val="001C2B61"/>
    <w:rsid w:val="001C3BF5"/>
    <w:rsid w:val="001C48F6"/>
    <w:rsid w:val="001C4AF9"/>
    <w:rsid w:val="001C4F87"/>
    <w:rsid w:val="001C50DF"/>
    <w:rsid w:val="001C6351"/>
    <w:rsid w:val="001C65D7"/>
    <w:rsid w:val="001C7FE2"/>
    <w:rsid w:val="001D015D"/>
    <w:rsid w:val="001D05E2"/>
    <w:rsid w:val="001D1501"/>
    <w:rsid w:val="001D1A93"/>
    <w:rsid w:val="001D24FD"/>
    <w:rsid w:val="001D2591"/>
    <w:rsid w:val="001D2790"/>
    <w:rsid w:val="001D2C75"/>
    <w:rsid w:val="001D4B76"/>
    <w:rsid w:val="001D528C"/>
    <w:rsid w:val="001D54D8"/>
    <w:rsid w:val="001D6A4C"/>
    <w:rsid w:val="001D6A68"/>
    <w:rsid w:val="001D6E8D"/>
    <w:rsid w:val="001D7170"/>
    <w:rsid w:val="001E0076"/>
    <w:rsid w:val="001E0B3B"/>
    <w:rsid w:val="001E1589"/>
    <w:rsid w:val="001E1B08"/>
    <w:rsid w:val="001E2964"/>
    <w:rsid w:val="001E2ACC"/>
    <w:rsid w:val="001E3ADC"/>
    <w:rsid w:val="001E46D7"/>
    <w:rsid w:val="001E4726"/>
    <w:rsid w:val="001E5250"/>
    <w:rsid w:val="001E593E"/>
    <w:rsid w:val="001E63AB"/>
    <w:rsid w:val="001E6CBB"/>
    <w:rsid w:val="001E6FC8"/>
    <w:rsid w:val="001E7A9E"/>
    <w:rsid w:val="001E7CEE"/>
    <w:rsid w:val="001E7D7D"/>
    <w:rsid w:val="001F03A2"/>
    <w:rsid w:val="001F04EA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5B7D"/>
    <w:rsid w:val="001F6896"/>
    <w:rsid w:val="001F6AA2"/>
    <w:rsid w:val="001F7361"/>
    <w:rsid w:val="002000F1"/>
    <w:rsid w:val="00201172"/>
    <w:rsid w:val="002024F2"/>
    <w:rsid w:val="00202C2E"/>
    <w:rsid w:val="00202D25"/>
    <w:rsid w:val="002034FA"/>
    <w:rsid w:val="00203AC4"/>
    <w:rsid w:val="00203D2F"/>
    <w:rsid w:val="00205591"/>
    <w:rsid w:val="00205FAC"/>
    <w:rsid w:val="002076F1"/>
    <w:rsid w:val="002077BE"/>
    <w:rsid w:val="00207B6F"/>
    <w:rsid w:val="00207DD5"/>
    <w:rsid w:val="0021007D"/>
    <w:rsid w:val="00210524"/>
    <w:rsid w:val="0021088D"/>
    <w:rsid w:val="00210962"/>
    <w:rsid w:val="00211828"/>
    <w:rsid w:val="0021189D"/>
    <w:rsid w:val="00211CF7"/>
    <w:rsid w:val="002153EF"/>
    <w:rsid w:val="00216871"/>
    <w:rsid w:val="00217C06"/>
    <w:rsid w:val="00217C45"/>
    <w:rsid w:val="00221620"/>
    <w:rsid w:val="002216F7"/>
    <w:rsid w:val="00222C06"/>
    <w:rsid w:val="00222EA4"/>
    <w:rsid w:val="00223547"/>
    <w:rsid w:val="00224052"/>
    <w:rsid w:val="00224603"/>
    <w:rsid w:val="00224802"/>
    <w:rsid w:val="0022494E"/>
    <w:rsid w:val="00225C16"/>
    <w:rsid w:val="00225D40"/>
    <w:rsid w:val="00226A03"/>
    <w:rsid w:val="00227688"/>
    <w:rsid w:val="002302FF"/>
    <w:rsid w:val="0023096E"/>
    <w:rsid w:val="00230AF6"/>
    <w:rsid w:val="00230ED6"/>
    <w:rsid w:val="00230F85"/>
    <w:rsid w:val="002319DB"/>
    <w:rsid w:val="00231A0C"/>
    <w:rsid w:val="00232284"/>
    <w:rsid w:val="00232E7A"/>
    <w:rsid w:val="0023324B"/>
    <w:rsid w:val="00234074"/>
    <w:rsid w:val="002342E0"/>
    <w:rsid w:val="0023460F"/>
    <w:rsid w:val="00234A22"/>
    <w:rsid w:val="00234CC2"/>
    <w:rsid w:val="002362AE"/>
    <w:rsid w:val="0023674C"/>
    <w:rsid w:val="00236DF4"/>
    <w:rsid w:val="00237340"/>
    <w:rsid w:val="002374EE"/>
    <w:rsid w:val="00237BC4"/>
    <w:rsid w:val="002405FF"/>
    <w:rsid w:val="00241173"/>
    <w:rsid w:val="0024186E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470CC"/>
    <w:rsid w:val="00250A23"/>
    <w:rsid w:val="00250BF8"/>
    <w:rsid w:val="00251624"/>
    <w:rsid w:val="00252222"/>
    <w:rsid w:val="002527B6"/>
    <w:rsid w:val="002528D6"/>
    <w:rsid w:val="002530B6"/>
    <w:rsid w:val="00253D50"/>
    <w:rsid w:val="00254645"/>
    <w:rsid w:val="00254CD1"/>
    <w:rsid w:val="00254F4B"/>
    <w:rsid w:val="00255E1E"/>
    <w:rsid w:val="002565E4"/>
    <w:rsid w:val="002566AE"/>
    <w:rsid w:val="00257451"/>
    <w:rsid w:val="00260152"/>
    <w:rsid w:val="00260D29"/>
    <w:rsid w:val="00260E64"/>
    <w:rsid w:val="0026205F"/>
    <w:rsid w:val="0026291C"/>
    <w:rsid w:val="00262ECF"/>
    <w:rsid w:val="00263423"/>
    <w:rsid w:val="002635CD"/>
    <w:rsid w:val="00263F59"/>
    <w:rsid w:val="0026587F"/>
    <w:rsid w:val="00265907"/>
    <w:rsid w:val="002659B6"/>
    <w:rsid w:val="00265C6F"/>
    <w:rsid w:val="0026670A"/>
    <w:rsid w:val="00267933"/>
    <w:rsid w:val="00270430"/>
    <w:rsid w:val="00270BF2"/>
    <w:rsid w:val="00271954"/>
    <w:rsid w:val="00272797"/>
    <w:rsid w:val="00272956"/>
    <w:rsid w:val="00272990"/>
    <w:rsid w:val="0027321B"/>
    <w:rsid w:val="002748FA"/>
    <w:rsid w:val="00274F68"/>
    <w:rsid w:val="002760C2"/>
    <w:rsid w:val="00277765"/>
    <w:rsid w:val="00277B2B"/>
    <w:rsid w:val="00280DEF"/>
    <w:rsid w:val="002812A1"/>
    <w:rsid w:val="00281307"/>
    <w:rsid w:val="002816FD"/>
    <w:rsid w:val="00281DE1"/>
    <w:rsid w:val="002831F0"/>
    <w:rsid w:val="00283597"/>
    <w:rsid w:val="00285270"/>
    <w:rsid w:val="0028699B"/>
    <w:rsid w:val="00286A7E"/>
    <w:rsid w:val="00287BB8"/>
    <w:rsid w:val="0029074D"/>
    <w:rsid w:val="00290CF1"/>
    <w:rsid w:val="0029166C"/>
    <w:rsid w:val="002919A3"/>
    <w:rsid w:val="0029212E"/>
    <w:rsid w:val="00293C7A"/>
    <w:rsid w:val="0029446E"/>
    <w:rsid w:val="00295EA1"/>
    <w:rsid w:val="0029671E"/>
    <w:rsid w:val="00296DCC"/>
    <w:rsid w:val="00297BD1"/>
    <w:rsid w:val="00297F05"/>
    <w:rsid w:val="002A01C4"/>
    <w:rsid w:val="002A118B"/>
    <w:rsid w:val="002A1401"/>
    <w:rsid w:val="002A1743"/>
    <w:rsid w:val="002A1C4E"/>
    <w:rsid w:val="002A262F"/>
    <w:rsid w:val="002A30E5"/>
    <w:rsid w:val="002A3125"/>
    <w:rsid w:val="002A3303"/>
    <w:rsid w:val="002A416A"/>
    <w:rsid w:val="002A4267"/>
    <w:rsid w:val="002A4B00"/>
    <w:rsid w:val="002A5ADD"/>
    <w:rsid w:val="002A5BB2"/>
    <w:rsid w:val="002A66B4"/>
    <w:rsid w:val="002A6835"/>
    <w:rsid w:val="002A7838"/>
    <w:rsid w:val="002A7A2C"/>
    <w:rsid w:val="002B0028"/>
    <w:rsid w:val="002B04E9"/>
    <w:rsid w:val="002B1356"/>
    <w:rsid w:val="002B14FC"/>
    <w:rsid w:val="002B3048"/>
    <w:rsid w:val="002B33D7"/>
    <w:rsid w:val="002B3890"/>
    <w:rsid w:val="002B3B80"/>
    <w:rsid w:val="002B4353"/>
    <w:rsid w:val="002B4355"/>
    <w:rsid w:val="002B50E7"/>
    <w:rsid w:val="002B6593"/>
    <w:rsid w:val="002B69FA"/>
    <w:rsid w:val="002B6B5E"/>
    <w:rsid w:val="002B6B78"/>
    <w:rsid w:val="002B72BA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2F84"/>
    <w:rsid w:val="002D44F5"/>
    <w:rsid w:val="002D4753"/>
    <w:rsid w:val="002D55DC"/>
    <w:rsid w:val="002D5756"/>
    <w:rsid w:val="002D5ABC"/>
    <w:rsid w:val="002D75AA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8DD"/>
    <w:rsid w:val="002E49B0"/>
    <w:rsid w:val="002E51D8"/>
    <w:rsid w:val="002E6BA4"/>
    <w:rsid w:val="002F041C"/>
    <w:rsid w:val="002F04BA"/>
    <w:rsid w:val="002F0B0E"/>
    <w:rsid w:val="002F0EAD"/>
    <w:rsid w:val="002F1643"/>
    <w:rsid w:val="002F1B7A"/>
    <w:rsid w:val="002F1E6D"/>
    <w:rsid w:val="002F1F30"/>
    <w:rsid w:val="002F1FA7"/>
    <w:rsid w:val="002F2AB2"/>
    <w:rsid w:val="002F326E"/>
    <w:rsid w:val="002F3425"/>
    <w:rsid w:val="002F3A6B"/>
    <w:rsid w:val="002F41F9"/>
    <w:rsid w:val="002F5B17"/>
    <w:rsid w:val="002F695D"/>
    <w:rsid w:val="002F6C7C"/>
    <w:rsid w:val="002F7209"/>
    <w:rsid w:val="002F73B4"/>
    <w:rsid w:val="002F750D"/>
    <w:rsid w:val="002F76A2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5D52"/>
    <w:rsid w:val="00306AEC"/>
    <w:rsid w:val="00306C00"/>
    <w:rsid w:val="0030707F"/>
    <w:rsid w:val="00307F30"/>
    <w:rsid w:val="00310B48"/>
    <w:rsid w:val="003117A4"/>
    <w:rsid w:val="00311CB5"/>
    <w:rsid w:val="00311DE1"/>
    <w:rsid w:val="00312EFD"/>
    <w:rsid w:val="00314711"/>
    <w:rsid w:val="00314E7B"/>
    <w:rsid w:val="00314EDE"/>
    <w:rsid w:val="00315380"/>
    <w:rsid w:val="00315DB5"/>
    <w:rsid w:val="00315E65"/>
    <w:rsid w:val="00315F2B"/>
    <w:rsid w:val="003169DF"/>
    <w:rsid w:val="0031714C"/>
    <w:rsid w:val="003174A0"/>
    <w:rsid w:val="00320240"/>
    <w:rsid w:val="00320346"/>
    <w:rsid w:val="00321757"/>
    <w:rsid w:val="003219F4"/>
    <w:rsid w:val="00321C0C"/>
    <w:rsid w:val="00321DC3"/>
    <w:rsid w:val="00322088"/>
    <w:rsid w:val="003224CE"/>
    <w:rsid w:val="00323627"/>
    <w:rsid w:val="00323BCF"/>
    <w:rsid w:val="003243AD"/>
    <w:rsid w:val="003246E5"/>
    <w:rsid w:val="00324F99"/>
    <w:rsid w:val="0032503F"/>
    <w:rsid w:val="00325153"/>
    <w:rsid w:val="00325326"/>
    <w:rsid w:val="0032547B"/>
    <w:rsid w:val="00325A65"/>
    <w:rsid w:val="00325B2E"/>
    <w:rsid w:val="00326A41"/>
    <w:rsid w:val="00326B5B"/>
    <w:rsid w:val="00327023"/>
    <w:rsid w:val="003271A7"/>
    <w:rsid w:val="00327431"/>
    <w:rsid w:val="00330ABC"/>
    <w:rsid w:val="00330D07"/>
    <w:rsid w:val="00331664"/>
    <w:rsid w:val="00331CAB"/>
    <w:rsid w:val="00331EBE"/>
    <w:rsid w:val="00334499"/>
    <w:rsid w:val="0033503E"/>
    <w:rsid w:val="003352D6"/>
    <w:rsid w:val="0033669C"/>
    <w:rsid w:val="00336FB0"/>
    <w:rsid w:val="003377C3"/>
    <w:rsid w:val="0034040E"/>
    <w:rsid w:val="00340C5A"/>
    <w:rsid w:val="00341713"/>
    <w:rsid w:val="00341A6B"/>
    <w:rsid w:val="00341DEA"/>
    <w:rsid w:val="00342A1B"/>
    <w:rsid w:val="003430C9"/>
    <w:rsid w:val="0034450C"/>
    <w:rsid w:val="00344D67"/>
    <w:rsid w:val="003453D2"/>
    <w:rsid w:val="00345BFE"/>
    <w:rsid w:val="003466D3"/>
    <w:rsid w:val="00346DC4"/>
    <w:rsid w:val="00347758"/>
    <w:rsid w:val="0034790C"/>
    <w:rsid w:val="00350D87"/>
    <w:rsid w:val="00351345"/>
    <w:rsid w:val="00351C5F"/>
    <w:rsid w:val="003529CA"/>
    <w:rsid w:val="00353509"/>
    <w:rsid w:val="0035367D"/>
    <w:rsid w:val="003536F6"/>
    <w:rsid w:val="00354211"/>
    <w:rsid w:val="00354239"/>
    <w:rsid w:val="003542E7"/>
    <w:rsid w:val="0035465D"/>
    <w:rsid w:val="00354A5B"/>
    <w:rsid w:val="00354CE1"/>
    <w:rsid w:val="00354FE9"/>
    <w:rsid w:val="003562CF"/>
    <w:rsid w:val="00356647"/>
    <w:rsid w:val="00357305"/>
    <w:rsid w:val="00357677"/>
    <w:rsid w:val="003612B9"/>
    <w:rsid w:val="00361692"/>
    <w:rsid w:val="00361853"/>
    <w:rsid w:val="003619C1"/>
    <w:rsid w:val="00361DCD"/>
    <w:rsid w:val="00362657"/>
    <w:rsid w:val="00363286"/>
    <w:rsid w:val="0036345E"/>
    <w:rsid w:val="003636DA"/>
    <w:rsid w:val="003638B8"/>
    <w:rsid w:val="00363D01"/>
    <w:rsid w:val="00363FEE"/>
    <w:rsid w:val="00364591"/>
    <w:rsid w:val="00364BD0"/>
    <w:rsid w:val="00365238"/>
    <w:rsid w:val="00365AD4"/>
    <w:rsid w:val="00366695"/>
    <w:rsid w:val="00366702"/>
    <w:rsid w:val="003668E8"/>
    <w:rsid w:val="003673E3"/>
    <w:rsid w:val="00370D9E"/>
    <w:rsid w:val="00370FAA"/>
    <w:rsid w:val="0037161E"/>
    <w:rsid w:val="00371B21"/>
    <w:rsid w:val="00371BD1"/>
    <w:rsid w:val="00371D59"/>
    <w:rsid w:val="0037215D"/>
    <w:rsid w:val="003739C5"/>
    <w:rsid w:val="003759BF"/>
    <w:rsid w:val="00375A11"/>
    <w:rsid w:val="00375C7F"/>
    <w:rsid w:val="003765F9"/>
    <w:rsid w:val="003767D8"/>
    <w:rsid w:val="00376E03"/>
    <w:rsid w:val="00376E0D"/>
    <w:rsid w:val="003771A9"/>
    <w:rsid w:val="00377DEE"/>
    <w:rsid w:val="00377E84"/>
    <w:rsid w:val="00381A08"/>
    <w:rsid w:val="003835AE"/>
    <w:rsid w:val="00384091"/>
    <w:rsid w:val="003849C6"/>
    <w:rsid w:val="003852BC"/>
    <w:rsid w:val="00385A6E"/>
    <w:rsid w:val="00385C15"/>
    <w:rsid w:val="00386001"/>
    <w:rsid w:val="00387275"/>
    <w:rsid w:val="00387527"/>
    <w:rsid w:val="00390726"/>
    <w:rsid w:val="00390732"/>
    <w:rsid w:val="003908A8"/>
    <w:rsid w:val="00390C06"/>
    <w:rsid w:val="00390D3E"/>
    <w:rsid w:val="00390F9C"/>
    <w:rsid w:val="003914A2"/>
    <w:rsid w:val="0039172F"/>
    <w:rsid w:val="003929B7"/>
    <w:rsid w:val="003931C8"/>
    <w:rsid w:val="0039439D"/>
    <w:rsid w:val="0039492C"/>
    <w:rsid w:val="00394C30"/>
    <w:rsid w:val="00394D5D"/>
    <w:rsid w:val="00394E75"/>
    <w:rsid w:val="0039634D"/>
    <w:rsid w:val="0039690C"/>
    <w:rsid w:val="0039718D"/>
    <w:rsid w:val="00397582"/>
    <w:rsid w:val="0039762F"/>
    <w:rsid w:val="003A00B4"/>
    <w:rsid w:val="003A03A2"/>
    <w:rsid w:val="003A06A6"/>
    <w:rsid w:val="003A14B2"/>
    <w:rsid w:val="003A1A55"/>
    <w:rsid w:val="003A2866"/>
    <w:rsid w:val="003A44FC"/>
    <w:rsid w:val="003A5270"/>
    <w:rsid w:val="003A5A55"/>
    <w:rsid w:val="003A68EE"/>
    <w:rsid w:val="003A6A56"/>
    <w:rsid w:val="003A6BEE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67EF"/>
    <w:rsid w:val="003B781F"/>
    <w:rsid w:val="003C03CF"/>
    <w:rsid w:val="003C0934"/>
    <w:rsid w:val="003C09CC"/>
    <w:rsid w:val="003C0D6E"/>
    <w:rsid w:val="003C1123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115B"/>
    <w:rsid w:val="003D1B43"/>
    <w:rsid w:val="003D20A3"/>
    <w:rsid w:val="003D256E"/>
    <w:rsid w:val="003D2C1A"/>
    <w:rsid w:val="003D3111"/>
    <w:rsid w:val="003D3294"/>
    <w:rsid w:val="003D33A1"/>
    <w:rsid w:val="003D352E"/>
    <w:rsid w:val="003D3652"/>
    <w:rsid w:val="003D40D8"/>
    <w:rsid w:val="003D4D95"/>
    <w:rsid w:val="003D55B8"/>
    <w:rsid w:val="003D57C1"/>
    <w:rsid w:val="003D613C"/>
    <w:rsid w:val="003D74FC"/>
    <w:rsid w:val="003D7B76"/>
    <w:rsid w:val="003E04A7"/>
    <w:rsid w:val="003E14AF"/>
    <w:rsid w:val="003E1501"/>
    <w:rsid w:val="003E1784"/>
    <w:rsid w:val="003E26F8"/>
    <w:rsid w:val="003E3A4B"/>
    <w:rsid w:val="003E40A2"/>
    <w:rsid w:val="003E4556"/>
    <w:rsid w:val="003E4CBD"/>
    <w:rsid w:val="003E4E79"/>
    <w:rsid w:val="003E5F60"/>
    <w:rsid w:val="003E6993"/>
    <w:rsid w:val="003E6BA3"/>
    <w:rsid w:val="003F090C"/>
    <w:rsid w:val="003F0EFC"/>
    <w:rsid w:val="003F16F9"/>
    <w:rsid w:val="003F1858"/>
    <w:rsid w:val="003F1869"/>
    <w:rsid w:val="003F1B84"/>
    <w:rsid w:val="003F1FB5"/>
    <w:rsid w:val="003F3C6C"/>
    <w:rsid w:val="003F3E75"/>
    <w:rsid w:val="003F446B"/>
    <w:rsid w:val="003F5410"/>
    <w:rsid w:val="003F58A4"/>
    <w:rsid w:val="003F60C0"/>
    <w:rsid w:val="0040154C"/>
    <w:rsid w:val="004017E5"/>
    <w:rsid w:val="00401A6B"/>
    <w:rsid w:val="00402373"/>
    <w:rsid w:val="00403014"/>
    <w:rsid w:val="00403415"/>
    <w:rsid w:val="00403EA8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C92"/>
    <w:rsid w:val="00415F67"/>
    <w:rsid w:val="0041688D"/>
    <w:rsid w:val="00416D15"/>
    <w:rsid w:val="004174A1"/>
    <w:rsid w:val="0042003F"/>
    <w:rsid w:val="004207F4"/>
    <w:rsid w:val="00421417"/>
    <w:rsid w:val="00422217"/>
    <w:rsid w:val="004223AF"/>
    <w:rsid w:val="0042245E"/>
    <w:rsid w:val="00422E51"/>
    <w:rsid w:val="00423739"/>
    <w:rsid w:val="00423D6B"/>
    <w:rsid w:val="004241C5"/>
    <w:rsid w:val="00424DF6"/>
    <w:rsid w:val="00425637"/>
    <w:rsid w:val="00426B8D"/>
    <w:rsid w:val="00427146"/>
    <w:rsid w:val="004271E5"/>
    <w:rsid w:val="004275A3"/>
    <w:rsid w:val="00427BBA"/>
    <w:rsid w:val="00427D0A"/>
    <w:rsid w:val="0043084B"/>
    <w:rsid w:val="004308B3"/>
    <w:rsid w:val="0043181B"/>
    <w:rsid w:val="00431D7D"/>
    <w:rsid w:val="00431E1B"/>
    <w:rsid w:val="00433363"/>
    <w:rsid w:val="00433AD2"/>
    <w:rsid w:val="00433EA5"/>
    <w:rsid w:val="00433FBA"/>
    <w:rsid w:val="004357CB"/>
    <w:rsid w:val="00436872"/>
    <w:rsid w:val="00436FE9"/>
    <w:rsid w:val="00437302"/>
    <w:rsid w:val="00437566"/>
    <w:rsid w:val="0044045A"/>
    <w:rsid w:val="00440557"/>
    <w:rsid w:val="00440694"/>
    <w:rsid w:val="00440892"/>
    <w:rsid w:val="00440B87"/>
    <w:rsid w:val="004418D0"/>
    <w:rsid w:val="0044191B"/>
    <w:rsid w:val="00442700"/>
    <w:rsid w:val="00442746"/>
    <w:rsid w:val="00442848"/>
    <w:rsid w:val="004435C6"/>
    <w:rsid w:val="004438E3"/>
    <w:rsid w:val="00444215"/>
    <w:rsid w:val="00444DA1"/>
    <w:rsid w:val="00444DAE"/>
    <w:rsid w:val="00445619"/>
    <w:rsid w:val="0044598B"/>
    <w:rsid w:val="0044625D"/>
    <w:rsid w:val="0044655B"/>
    <w:rsid w:val="0044655D"/>
    <w:rsid w:val="00447350"/>
    <w:rsid w:val="00447D01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48F1"/>
    <w:rsid w:val="00454DA6"/>
    <w:rsid w:val="00455375"/>
    <w:rsid w:val="004554A5"/>
    <w:rsid w:val="00455C1A"/>
    <w:rsid w:val="00456249"/>
    <w:rsid w:val="004563DB"/>
    <w:rsid w:val="00456DFB"/>
    <w:rsid w:val="0045796D"/>
    <w:rsid w:val="00457BCE"/>
    <w:rsid w:val="00460EA9"/>
    <w:rsid w:val="0046108C"/>
    <w:rsid w:val="0046171A"/>
    <w:rsid w:val="00461943"/>
    <w:rsid w:val="004624C0"/>
    <w:rsid w:val="00462607"/>
    <w:rsid w:val="00462E53"/>
    <w:rsid w:val="00464286"/>
    <w:rsid w:val="004644BD"/>
    <w:rsid w:val="00464CA2"/>
    <w:rsid w:val="00465223"/>
    <w:rsid w:val="00465709"/>
    <w:rsid w:val="00465FD1"/>
    <w:rsid w:val="004662F1"/>
    <w:rsid w:val="0046748E"/>
    <w:rsid w:val="00467DC3"/>
    <w:rsid w:val="00467E10"/>
    <w:rsid w:val="0047091C"/>
    <w:rsid w:val="00471092"/>
    <w:rsid w:val="00472181"/>
    <w:rsid w:val="00474619"/>
    <w:rsid w:val="00474F08"/>
    <w:rsid w:val="00475230"/>
    <w:rsid w:val="004764F3"/>
    <w:rsid w:val="00476EB4"/>
    <w:rsid w:val="00480223"/>
    <w:rsid w:val="00480B55"/>
    <w:rsid w:val="00480BFD"/>
    <w:rsid w:val="00481171"/>
    <w:rsid w:val="004814E3"/>
    <w:rsid w:val="00481EF2"/>
    <w:rsid w:val="00482370"/>
    <w:rsid w:val="00483EC7"/>
    <w:rsid w:val="00483F2B"/>
    <w:rsid w:val="00485D62"/>
    <w:rsid w:val="004861E0"/>
    <w:rsid w:val="00486D65"/>
    <w:rsid w:val="004902C8"/>
    <w:rsid w:val="004907B9"/>
    <w:rsid w:val="00491D97"/>
    <w:rsid w:val="00491DB7"/>
    <w:rsid w:val="00491E83"/>
    <w:rsid w:val="004926AD"/>
    <w:rsid w:val="004928EF"/>
    <w:rsid w:val="00492959"/>
    <w:rsid w:val="00493099"/>
    <w:rsid w:val="00493F65"/>
    <w:rsid w:val="00495202"/>
    <w:rsid w:val="00495F27"/>
    <w:rsid w:val="00496500"/>
    <w:rsid w:val="004970A4"/>
    <w:rsid w:val="00497B78"/>
    <w:rsid w:val="004A0574"/>
    <w:rsid w:val="004A0620"/>
    <w:rsid w:val="004A0BEC"/>
    <w:rsid w:val="004A1F0E"/>
    <w:rsid w:val="004A1F17"/>
    <w:rsid w:val="004A31C5"/>
    <w:rsid w:val="004A3C73"/>
    <w:rsid w:val="004A43DE"/>
    <w:rsid w:val="004A4690"/>
    <w:rsid w:val="004A517B"/>
    <w:rsid w:val="004A59C0"/>
    <w:rsid w:val="004A5BF5"/>
    <w:rsid w:val="004A5DC7"/>
    <w:rsid w:val="004A64E2"/>
    <w:rsid w:val="004A6710"/>
    <w:rsid w:val="004A6F99"/>
    <w:rsid w:val="004A714E"/>
    <w:rsid w:val="004A715C"/>
    <w:rsid w:val="004A75B0"/>
    <w:rsid w:val="004A7791"/>
    <w:rsid w:val="004A7D18"/>
    <w:rsid w:val="004B0C86"/>
    <w:rsid w:val="004B1D5F"/>
    <w:rsid w:val="004B26E9"/>
    <w:rsid w:val="004B2877"/>
    <w:rsid w:val="004B2FD9"/>
    <w:rsid w:val="004B49FD"/>
    <w:rsid w:val="004B508A"/>
    <w:rsid w:val="004B53E2"/>
    <w:rsid w:val="004B56C8"/>
    <w:rsid w:val="004B5EB6"/>
    <w:rsid w:val="004B6303"/>
    <w:rsid w:val="004B684F"/>
    <w:rsid w:val="004B6898"/>
    <w:rsid w:val="004B6B75"/>
    <w:rsid w:val="004B6D75"/>
    <w:rsid w:val="004C18F8"/>
    <w:rsid w:val="004C1BFB"/>
    <w:rsid w:val="004C1F6B"/>
    <w:rsid w:val="004C2A64"/>
    <w:rsid w:val="004C337C"/>
    <w:rsid w:val="004C3868"/>
    <w:rsid w:val="004C4487"/>
    <w:rsid w:val="004C5D4D"/>
    <w:rsid w:val="004C62A8"/>
    <w:rsid w:val="004C6328"/>
    <w:rsid w:val="004C706A"/>
    <w:rsid w:val="004D12F1"/>
    <w:rsid w:val="004D15A2"/>
    <w:rsid w:val="004D1F2E"/>
    <w:rsid w:val="004D26B0"/>
    <w:rsid w:val="004D2914"/>
    <w:rsid w:val="004D2C4B"/>
    <w:rsid w:val="004D2C62"/>
    <w:rsid w:val="004D378F"/>
    <w:rsid w:val="004D400F"/>
    <w:rsid w:val="004D4EB0"/>
    <w:rsid w:val="004D4F96"/>
    <w:rsid w:val="004D53DA"/>
    <w:rsid w:val="004D572E"/>
    <w:rsid w:val="004D5885"/>
    <w:rsid w:val="004D592B"/>
    <w:rsid w:val="004D6361"/>
    <w:rsid w:val="004D63EE"/>
    <w:rsid w:val="004D6B56"/>
    <w:rsid w:val="004D781B"/>
    <w:rsid w:val="004E0532"/>
    <w:rsid w:val="004E05B4"/>
    <w:rsid w:val="004E0699"/>
    <w:rsid w:val="004E0E21"/>
    <w:rsid w:val="004E1D55"/>
    <w:rsid w:val="004E1D7B"/>
    <w:rsid w:val="004E1EE6"/>
    <w:rsid w:val="004E2BB3"/>
    <w:rsid w:val="004E2DFD"/>
    <w:rsid w:val="004E30D1"/>
    <w:rsid w:val="004E3491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38B0"/>
    <w:rsid w:val="004F5551"/>
    <w:rsid w:val="004F5757"/>
    <w:rsid w:val="004F590A"/>
    <w:rsid w:val="004F6698"/>
    <w:rsid w:val="004F6A74"/>
    <w:rsid w:val="004F7958"/>
    <w:rsid w:val="004F7AFE"/>
    <w:rsid w:val="00500E82"/>
    <w:rsid w:val="00501629"/>
    <w:rsid w:val="0050274E"/>
    <w:rsid w:val="0050299B"/>
    <w:rsid w:val="00502D2B"/>
    <w:rsid w:val="00502D69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7116"/>
    <w:rsid w:val="005100C1"/>
    <w:rsid w:val="00510247"/>
    <w:rsid w:val="0051058E"/>
    <w:rsid w:val="00510AF6"/>
    <w:rsid w:val="00510D81"/>
    <w:rsid w:val="00511238"/>
    <w:rsid w:val="0051217C"/>
    <w:rsid w:val="005125A6"/>
    <w:rsid w:val="005128EC"/>
    <w:rsid w:val="005142DA"/>
    <w:rsid w:val="00514813"/>
    <w:rsid w:val="00515648"/>
    <w:rsid w:val="005158B5"/>
    <w:rsid w:val="0051616D"/>
    <w:rsid w:val="00516730"/>
    <w:rsid w:val="0051677A"/>
    <w:rsid w:val="00520244"/>
    <w:rsid w:val="005204EE"/>
    <w:rsid w:val="005208DF"/>
    <w:rsid w:val="00520BA6"/>
    <w:rsid w:val="005213DF"/>
    <w:rsid w:val="00521A12"/>
    <w:rsid w:val="0052219E"/>
    <w:rsid w:val="00522607"/>
    <w:rsid w:val="005229C1"/>
    <w:rsid w:val="00522B00"/>
    <w:rsid w:val="0052320D"/>
    <w:rsid w:val="00523DBB"/>
    <w:rsid w:val="00524E0D"/>
    <w:rsid w:val="0052588C"/>
    <w:rsid w:val="005259E0"/>
    <w:rsid w:val="00525BAB"/>
    <w:rsid w:val="00526254"/>
    <w:rsid w:val="00526D94"/>
    <w:rsid w:val="0052740C"/>
    <w:rsid w:val="00527665"/>
    <w:rsid w:val="00527953"/>
    <w:rsid w:val="00530E40"/>
    <w:rsid w:val="00530EED"/>
    <w:rsid w:val="00531035"/>
    <w:rsid w:val="0053141C"/>
    <w:rsid w:val="005314FC"/>
    <w:rsid w:val="005315C3"/>
    <w:rsid w:val="005338E3"/>
    <w:rsid w:val="00533BD4"/>
    <w:rsid w:val="00533F24"/>
    <w:rsid w:val="005343EB"/>
    <w:rsid w:val="00534596"/>
    <w:rsid w:val="0053467B"/>
    <w:rsid w:val="00535831"/>
    <w:rsid w:val="00535B2B"/>
    <w:rsid w:val="00536175"/>
    <w:rsid w:val="005364A3"/>
    <w:rsid w:val="00536641"/>
    <w:rsid w:val="005367CF"/>
    <w:rsid w:val="00537293"/>
    <w:rsid w:val="00537294"/>
    <w:rsid w:val="00540795"/>
    <w:rsid w:val="00540819"/>
    <w:rsid w:val="00541BC6"/>
    <w:rsid w:val="005421CE"/>
    <w:rsid w:val="005421FA"/>
    <w:rsid w:val="0054255E"/>
    <w:rsid w:val="005426C1"/>
    <w:rsid w:val="00542DA8"/>
    <w:rsid w:val="00542F43"/>
    <w:rsid w:val="005438FE"/>
    <w:rsid w:val="00544464"/>
    <w:rsid w:val="00544F95"/>
    <w:rsid w:val="00545359"/>
    <w:rsid w:val="005459F1"/>
    <w:rsid w:val="00545B40"/>
    <w:rsid w:val="00545FB1"/>
    <w:rsid w:val="0054628A"/>
    <w:rsid w:val="005474F0"/>
    <w:rsid w:val="00547B82"/>
    <w:rsid w:val="00551262"/>
    <w:rsid w:val="0055136A"/>
    <w:rsid w:val="0055142D"/>
    <w:rsid w:val="00551D72"/>
    <w:rsid w:val="005520C7"/>
    <w:rsid w:val="00552775"/>
    <w:rsid w:val="00552900"/>
    <w:rsid w:val="005529AF"/>
    <w:rsid w:val="00553282"/>
    <w:rsid w:val="00553A1C"/>
    <w:rsid w:val="005541E0"/>
    <w:rsid w:val="00555F89"/>
    <w:rsid w:val="005572E8"/>
    <w:rsid w:val="005578B2"/>
    <w:rsid w:val="00557CB4"/>
    <w:rsid w:val="00557D90"/>
    <w:rsid w:val="00557F1E"/>
    <w:rsid w:val="00561C59"/>
    <w:rsid w:val="005620E4"/>
    <w:rsid w:val="00563074"/>
    <w:rsid w:val="0056342F"/>
    <w:rsid w:val="00563D8C"/>
    <w:rsid w:val="00563F9E"/>
    <w:rsid w:val="00564BD2"/>
    <w:rsid w:val="00565AE4"/>
    <w:rsid w:val="005662B2"/>
    <w:rsid w:val="005666A6"/>
    <w:rsid w:val="00566E7D"/>
    <w:rsid w:val="0057053E"/>
    <w:rsid w:val="005717D9"/>
    <w:rsid w:val="00572B79"/>
    <w:rsid w:val="00572C44"/>
    <w:rsid w:val="00572CB3"/>
    <w:rsid w:val="005739D6"/>
    <w:rsid w:val="00573D62"/>
    <w:rsid w:val="00573F9A"/>
    <w:rsid w:val="005744A6"/>
    <w:rsid w:val="0057461D"/>
    <w:rsid w:val="00575631"/>
    <w:rsid w:val="00575A30"/>
    <w:rsid w:val="00576DBA"/>
    <w:rsid w:val="00577744"/>
    <w:rsid w:val="0058096D"/>
    <w:rsid w:val="00580C39"/>
    <w:rsid w:val="00580ECD"/>
    <w:rsid w:val="00581192"/>
    <w:rsid w:val="00581259"/>
    <w:rsid w:val="005813E2"/>
    <w:rsid w:val="005828E2"/>
    <w:rsid w:val="00583594"/>
    <w:rsid w:val="005845FA"/>
    <w:rsid w:val="00584F90"/>
    <w:rsid w:val="005850BC"/>
    <w:rsid w:val="00585448"/>
    <w:rsid w:val="00586410"/>
    <w:rsid w:val="00586A27"/>
    <w:rsid w:val="00587D0E"/>
    <w:rsid w:val="005901B7"/>
    <w:rsid w:val="00590462"/>
    <w:rsid w:val="00591D3A"/>
    <w:rsid w:val="0059303E"/>
    <w:rsid w:val="005949BE"/>
    <w:rsid w:val="00594C63"/>
    <w:rsid w:val="00595FD7"/>
    <w:rsid w:val="005971E7"/>
    <w:rsid w:val="005973C7"/>
    <w:rsid w:val="00597D0B"/>
    <w:rsid w:val="005A0B8A"/>
    <w:rsid w:val="005A0CAF"/>
    <w:rsid w:val="005A180A"/>
    <w:rsid w:val="005A1E1E"/>
    <w:rsid w:val="005A322D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9E4"/>
    <w:rsid w:val="005B1B14"/>
    <w:rsid w:val="005B217D"/>
    <w:rsid w:val="005B2DA9"/>
    <w:rsid w:val="005B3701"/>
    <w:rsid w:val="005B41B9"/>
    <w:rsid w:val="005B4318"/>
    <w:rsid w:val="005B4481"/>
    <w:rsid w:val="005B48D1"/>
    <w:rsid w:val="005B56F1"/>
    <w:rsid w:val="005B6139"/>
    <w:rsid w:val="005B65FA"/>
    <w:rsid w:val="005B67F4"/>
    <w:rsid w:val="005B6EFB"/>
    <w:rsid w:val="005B6F9E"/>
    <w:rsid w:val="005B781B"/>
    <w:rsid w:val="005B78E1"/>
    <w:rsid w:val="005B7F96"/>
    <w:rsid w:val="005C01CC"/>
    <w:rsid w:val="005C0AC8"/>
    <w:rsid w:val="005C0FC0"/>
    <w:rsid w:val="005C1AA8"/>
    <w:rsid w:val="005C1BD1"/>
    <w:rsid w:val="005C22EE"/>
    <w:rsid w:val="005C25F8"/>
    <w:rsid w:val="005C2636"/>
    <w:rsid w:val="005C3507"/>
    <w:rsid w:val="005C4197"/>
    <w:rsid w:val="005C48B8"/>
    <w:rsid w:val="005C4F8F"/>
    <w:rsid w:val="005C5039"/>
    <w:rsid w:val="005C5090"/>
    <w:rsid w:val="005C7147"/>
    <w:rsid w:val="005C731B"/>
    <w:rsid w:val="005C7C16"/>
    <w:rsid w:val="005D029E"/>
    <w:rsid w:val="005D04F9"/>
    <w:rsid w:val="005D057A"/>
    <w:rsid w:val="005D182C"/>
    <w:rsid w:val="005D19C0"/>
    <w:rsid w:val="005D2476"/>
    <w:rsid w:val="005D350B"/>
    <w:rsid w:val="005D496B"/>
    <w:rsid w:val="005D5615"/>
    <w:rsid w:val="005D64F8"/>
    <w:rsid w:val="005D66CE"/>
    <w:rsid w:val="005D78FC"/>
    <w:rsid w:val="005E034B"/>
    <w:rsid w:val="005E0F50"/>
    <w:rsid w:val="005E13F6"/>
    <w:rsid w:val="005E2157"/>
    <w:rsid w:val="005E249F"/>
    <w:rsid w:val="005E24CC"/>
    <w:rsid w:val="005E27EC"/>
    <w:rsid w:val="005E3FC0"/>
    <w:rsid w:val="005E438A"/>
    <w:rsid w:val="005E7048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6E8"/>
    <w:rsid w:val="005F4BD1"/>
    <w:rsid w:val="005F4D5B"/>
    <w:rsid w:val="005F50D3"/>
    <w:rsid w:val="005F5291"/>
    <w:rsid w:val="005F580B"/>
    <w:rsid w:val="005F5829"/>
    <w:rsid w:val="005F5AE3"/>
    <w:rsid w:val="005F602A"/>
    <w:rsid w:val="005F61B0"/>
    <w:rsid w:val="005F6483"/>
    <w:rsid w:val="005F7295"/>
    <w:rsid w:val="005F74B0"/>
    <w:rsid w:val="005F7B03"/>
    <w:rsid w:val="005F7D25"/>
    <w:rsid w:val="005F7E41"/>
    <w:rsid w:val="006003B6"/>
    <w:rsid w:val="00600A2C"/>
    <w:rsid w:val="00601CD8"/>
    <w:rsid w:val="006021D9"/>
    <w:rsid w:val="006023D3"/>
    <w:rsid w:val="006024D7"/>
    <w:rsid w:val="0060431C"/>
    <w:rsid w:val="00604415"/>
    <w:rsid w:val="00604448"/>
    <w:rsid w:val="0060482E"/>
    <w:rsid w:val="0060492F"/>
    <w:rsid w:val="006051B5"/>
    <w:rsid w:val="00605836"/>
    <w:rsid w:val="006059B7"/>
    <w:rsid w:val="006062E9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F05"/>
    <w:rsid w:val="00610F73"/>
    <w:rsid w:val="00611255"/>
    <w:rsid w:val="0061167F"/>
    <w:rsid w:val="00611769"/>
    <w:rsid w:val="00611ABC"/>
    <w:rsid w:val="0061254B"/>
    <w:rsid w:val="006131F8"/>
    <w:rsid w:val="0061342A"/>
    <w:rsid w:val="006135B3"/>
    <w:rsid w:val="00613FFE"/>
    <w:rsid w:val="00614951"/>
    <w:rsid w:val="00614A9D"/>
    <w:rsid w:val="006154F8"/>
    <w:rsid w:val="0061560D"/>
    <w:rsid w:val="00615725"/>
    <w:rsid w:val="0061589A"/>
    <w:rsid w:val="00615AC8"/>
    <w:rsid w:val="00616718"/>
    <w:rsid w:val="00616C1B"/>
    <w:rsid w:val="00617D57"/>
    <w:rsid w:val="00617EBE"/>
    <w:rsid w:val="006213B0"/>
    <w:rsid w:val="0062175D"/>
    <w:rsid w:val="00621BC9"/>
    <w:rsid w:val="00621D11"/>
    <w:rsid w:val="00621DBA"/>
    <w:rsid w:val="00622173"/>
    <w:rsid w:val="006224BE"/>
    <w:rsid w:val="00624DC6"/>
    <w:rsid w:val="00624DE3"/>
    <w:rsid w:val="006260CF"/>
    <w:rsid w:val="00627220"/>
    <w:rsid w:val="006272EB"/>
    <w:rsid w:val="00630A71"/>
    <w:rsid w:val="0063150A"/>
    <w:rsid w:val="00631520"/>
    <w:rsid w:val="00631781"/>
    <w:rsid w:val="00631E57"/>
    <w:rsid w:val="0063217D"/>
    <w:rsid w:val="006329DE"/>
    <w:rsid w:val="00633590"/>
    <w:rsid w:val="00633C07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21F6"/>
    <w:rsid w:val="00642204"/>
    <w:rsid w:val="0064268E"/>
    <w:rsid w:val="006435B8"/>
    <w:rsid w:val="00643921"/>
    <w:rsid w:val="00643DB9"/>
    <w:rsid w:val="0064420C"/>
    <w:rsid w:val="00644258"/>
    <w:rsid w:val="006454F1"/>
    <w:rsid w:val="0064747B"/>
    <w:rsid w:val="006475F2"/>
    <w:rsid w:val="006503C2"/>
    <w:rsid w:val="0065040C"/>
    <w:rsid w:val="006507EE"/>
    <w:rsid w:val="0065085F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C83"/>
    <w:rsid w:val="00667487"/>
    <w:rsid w:val="00670FD5"/>
    <w:rsid w:val="0067141B"/>
    <w:rsid w:val="00672BAA"/>
    <w:rsid w:val="00673EF7"/>
    <w:rsid w:val="00674E3E"/>
    <w:rsid w:val="00674F79"/>
    <w:rsid w:val="00674F84"/>
    <w:rsid w:val="0067510C"/>
    <w:rsid w:val="006751B0"/>
    <w:rsid w:val="00675FCE"/>
    <w:rsid w:val="00677147"/>
    <w:rsid w:val="00677412"/>
    <w:rsid w:val="00677D18"/>
    <w:rsid w:val="00680483"/>
    <w:rsid w:val="00680ACE"/>
    <w:rsid w:val="00680F0A"/>
    <w:rsid w:val="00680F37"/>
    <w:rsid w:val="00680F94"/>
    <w:rsid w:val="006827A1"/>
    <w:rsid w:val="006830A7"/>
    <w:rsid w:val="006832E4"/>
    <w:rsid w:val="00684350"/>
    <w:rsid w:val="00685DB8"/>
    <w:rsid w:val="006905AC"/>
    <w:rsid w:val="006908CB"/>
    <w:rsid w:val="00690BB2"/>
    <w:rsid w:val="00692966"/>
    <w:rsid w:val="00692BAE"/>
    <w:rsid w:val="0069304B"/>
    <w:rsid w:val="006936EA"/>
    <w:rsid w:val="00693792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220"/>
    <w:rsid w:val="006A18C3"/>
    <w:rsid w:val="006A2BFC"/>
    <w:rsid w:val="006A47EA"/>
    <w:rsid w:val="006A4D3F"/>
    <w:rsid w:val="006A5687"/>
    <w:rsid w:val="006A6365"/>
    <w:rsid w:val="006A6AF4"/>
    <w:rsid w:val="006A7112"/>
    <w:rsid w:val="006A7303"/>
    <w:rsid w:val="006B034C"/>
    <w:rsid w:val="006B0700"/>
    <w:rsid w:val="006B0A08"/>
    <w:rsid w:val="006B0CA7"/>
    <w:rsid w:val="006B1FBE"/>
    <w:rsid w:val="006B238A"/>
    <w:rsid w:val="006B29BB"/>
    <w:rsid w:val="006B2A1B"/>
    <w:rsid w:val="006B3D7A"/>
    <w:rsid w:val="006B3FE6"/>
    <w:rsid w:val="006B5F99"/>
    <w:rsid w:val="006B6DE4"/>
    <w:rsid w:val="006B72D7"/>
    <w:rsid w:val="006B733F"/>
    <w:rsid w:val="006B7E14"/>
    <w:rsid w:val="006C00BD"/>
    <w:rsid w:val="006C073D"/>
    <w:rsid w:val="006C07DB"/>
    <w:rsid w:val="006C1658"/>
    <w:rsid w:val="006C24D4"/>
    <w:rsid w:val="006C2827"/>
    <w:rsid w:val="006C2A2C"/>
    <w:rsid w:val="006C4533"/>
    <w:rsid w:val="006C4EA5"/>
    <w:rsid w:val="006C543A"/>
    <w:rsid w:val="006C6BCA"/>
    <w:rsid w:val="006C7C1C"/>
    <w:rsid w:val="006D1125"/>
    <w:rsid w:val="006D1494"/>
    <w:rsid w:val="006D3887"/>
    <w:rsid w:val="006D4F03"/>
    <w:rsid w:val="006D5514"/>
    <w:rsid w:val="006D63F0"/>
    <w:rsid w:val="006D6C66"/>
    <w:rsid w:val="006D6E62"/>
    <w:rsid w:val="006D765C"/>
    <w:rsid w:val="006E0C66"/>
    <w:rsid w:val="006E1722"/>
    <w:rsid w:val="006E1E87"/>
    <w:rsid w:val="006E293A"/>
    <w:rsid w:val="006E2AD2"/>
    <w:rsid w:val="006E3010"/>
    <w:rsid w:val="006E3807"/>
    <w:rsid w:val="006E3AFE"/>
    <w:rsid w:val="006E545B"/>
    <w:rsid w:val="006E5D14"/>
    <w:rsid w:val="006E651A"/>
    <w:rsid w:val="006E7123"/>
    <w:rsid w:val="006E723B"/>
    <w:rsid w:val="006E7568"/>
    <w:rsid w:val="006E79F6"/>
    <w:rsid w:val="006E7C3B"/>
    <w:rsid w:val="006F032C"/>
    <w:rsid w:val="006F1D30"/>
    <w:rsid w:val="006F1E85"/>
    <w:rsid w:val="006F1FA8"/>
    <w:rsid w:val="006F2066"/>
    <w:rsid w:val="006F2297"/>
    <w:rsid w:val="006F2621"/>
    <w:rsid w:val="006F286E"/>
    <w:rsid w:val="006F2FD9"/>
    <w:rsid w:val="006F33D0"/>
    <w:rsid w:val="006F344E"/>
    <w:rsid w:val="006F3C5F"/>
    <w:rsid w:val="006F4542"/>
    <w:rsid w:val="006F5678"/>
    <w:rsid w:val="006F5777"/>
    <w:rsid w:val="006F64A2"/>
    <w:rsid w:val="006F6937"/>
    <w:rsid w:val="006F7DB4"/>
    <w:rsid w:val="007002E2"/>
    <w:rsid w:val="00700404"/>
    <w:rsid w:val="007005A1"/>
    <w:rsid w:val="007005D8"/>
    <w:rsid w:val="00700BA3"/>
    <w:rsid w:val="00700D5A"/>
    <w:rsid w:val="00700E4F"/>
    <w:rsid w:val="007012B4"/>
    <w:rsid w:val="00701E2E"/>
    <w:rsid w:val="00702BF7"/>
    <w:rsid w:val="00703234"/>
    <w:rsid w:val="00703E46"/>
    <w:rsid w:val="00704E76"/>
    <w:rsid w:val="0070543F"/>
    <w:rsid w:val="007056E6"/>
    <w:rsid w:val="0070609E"/>
    <w:rsid w:val="00706296"/>
    <w:rsid w:val="00706876"/>
    <w:rsid w:val="00706EBF"/>
    <w:rsid w:val="007079EF"/>
    <w:rsid w:val="00710505"/>
    <w:rsid w:val="00710665"/>
    <w:rsid w:val="007108C2"/>
    <w:rsid w:val="007112E5"/>
    <w:rsid w:val="00711451"/>
    <w:rsid w:val="0071149B"/>
    <w:rsid w:val="0071200E"/>
    <w:rsid w:val="00712217"/>
    <w:rsid w:val="00712F5E"/>
    <w:rsid w:val="007133F7"/>
    <w:rsid w:val="00714785"/>
    <w:rsid w:val="00714802"/>
    <w:rsid w:val="007169C9"/>
    <w:rsid w:val="0071718A"/>
    <w:rsid w:val="007171C6"/>
    <w:rsid w:val="007175DB"/>
    <w:rsid w:val="00717A39"/>
    <w:rsid w:val="007215F2"/>
    <w:rsid w:val="00721B9E"/>
    <w:rsid w:val="00721E37"/>
    <w:rsid w:val="0072230B"/>
    <w:rsid w:val="00722DB1"/>
    <w:rsid w:val="0072360D"/>
    <w:rsid w:val="007236AF"/>
    <w:rsid w:val="00723AAA"/>
    <w:rsid w:val="00723F4D"/>
    <w:rsid w:val="0072400B"/>
    <w:rsid w:val="00724554"/>
    <w:rsid w:val="00724688"/>
    <w:rsid w:val="00725146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200"/>
    <w:rsid w:val="00736866"/>
    <w:rsid w:val="00736B55"/>
    <w:rsid w:val="0073702C"/>
    <w:rsid w:val="0073761D"/>
    <w:rsid w:val="00737B89"/>
    <w:rsid w:val="00740A8F"/>
    <w:rsid w:val="00740BB5"/>
    <w:rsid w:val="00740ECE"/>
    <w:rsid w:val="00742503"/>
    <w:rsid w:val="0074361B"/>
    <w:rsid w:val="00743FD7"/>
    <w:rsid w:val="0074408B"/>
    <w:rsid w:val="0074447E"/>
    <w:rsid w:val="007447FF"/>
    <w:rsid w:val="00744830"/>
    <w:rsid w:val="00744A02"/>
    <w:rsid w:val="00745FB0"/>
    <w:rsid w:val="00746485"/>
    <w:rsid w:val="007467A5"/>
    <w:rsid w:val="00746A7C"/>
    <w:rsid w:val="0074776E"/>
    <w:rsid w:val="00747B6F"/>
    <w:rsid w:val="00747BB6"/>
    <w:rsid w:val="00751560"/>
    <w:rsid w:val="00751AF6"/>
    <w:rsid w:val="00752843"/>
    <w:rsid w:val="00752C78"/>
    <w:rsid w:val="00752E2F"/>
    <w:rsid w:val="00752E65"/>
    <w:rsid w:val="007533EF"/>
    <w:rsid w:val="00753654"/>
    <w:rsid w:val="007536BA"/>
    <w:rsid w:val="0075376F"/>
    <w:rsid w:val="00754233"/>
    <w:rsid w:val="00754413"/>
    <w:rsid w:val="00754957"/>
    <w:rsid w:val="007554CE"/>
    <w:rsid w:val="0075558E"/>
    <w:rsid w:val="00757541"/>
    <w:rsid w:val="007576A5"/>
    <w:rsid w:val="0075794E"/>
    <w:rsid w:val="0076016D"/>
    <w:rsid w:val="0076053C"/>
    <w:rsid w:val="0076061A"/>
    <w:rsid w:val="00760B9E"/>
    <w:rsid w:val="007620B6"/>
    <w:rsid w:val="00766147"/>
    <w:rsid w:val="0076687C"/>
    <w:rsid w:val="0076691D"/>
    <w:rsid w:val="007676C2"/>
    <w:rsid w:val="00767B57"/>
    <w:rsid w:val="0077086A"/>
    <w:rsid w:val="00770FA5"/>
    <w:rsid w:val="007721B0"/>
    <w:rsid w:val="0077251C"/>
    <w:rsid w:val="007725BE"/>
    <w:rsid w:val="00772693"/>
    <w:rsid w:val="00772C6C"/>
    <w:rsid w:val="00773A01"/>
    <w:rsid w:val="00773E67"/>
    <w:rsid w:val="007743A7"/>
    <w:rsid w:val="007747B3"/>
    <w:rsid w:val="00774D3D"/>
    <w:rsid w:val="00774D9E"/>
    <w:rsid w:val="00774FB4"/>
    <w:rsid w:val="00775936"/>
    <w:rsid w:val="00776282"/>
    <w:rsid w:val="0078016D"/>
    <w:rsid w:val="00780C98"/>
    <w:rsid w:val="0078114A"/>
    <w:rsid w:val="007811C7"/>
    <w:rsid w:val="007815E3"/>
    <w:rsid w:val="007824D3"/>
    <w:rsid w:val="00782946"/>
    <w:rsid w:val="00782E22"/>
    <w:rsid w:val="00783E03"/>
    <w:rsid w:val="00783ED5"/>
    <w:rsid w:val="0078425D"/>
    <w:rsid w:val="007846F5"/>
    <w:rsid w:val="007852F3"/>
    <w:rsid w:val="0078576C"/>
    <w:rsid w:val="007861CA"/>
    <w:rsid w:val="00786FDB"/>
    <w:rsid w:val="0078702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2FF"/>
    <w:rsid w:val="00796779"/>
    <w:rsid w:val="007969BC"/>
    <w:rsid w:val="00796E66"/>
    <w:rsid w:val="007A0DCC"/>
    <w:rsid w:val="007A1A0C"/>
    <w:rsid w:val="007A216E"/>
    <w:rsid w:val="007A2A0B"/>
    <w:rsid w:val="007A44D0"/>
    <w:rsid w:val="007A5907"/>
    <w:rsid w:val="007A5A27"/>
    <w:rsid w:val="007A6023"/>
    <w:rsid w:val="007A69A3"/>
    <w:rsid w:val="007A6AD7"/>
    <w:rsid w:val="007A6B89"/>
    <w:rsid w:val="007A6C54"/>
    <w:rsid w:val="007A6E48"/>
    <w:rsid w:val="007A7202"/>
    <w:rsid w:val="007A7E29"/>
    <w:rsid w:val="007B01A4"/>
    <w:rsid w:val="007B0666"/>
    <w:rsid w:val="007B0E86"/>
    <w:rsid w:val="007B19A5"/>
    <w:rsid w:val="007B27EE"/>
    <w:rsid w:val="007B32DE"/>
    <w:rsid w:val="007B3635"/>
    <w:rsid w:val="007B3B8B"/>
    <w:rsid w:val="007B3E7C"/>
    <w:rsid w:val="007B40F5"/>
    <w:rsid w:val="007B4D36"/>
    <w:rsid w:val="007B5195"/>
    <w:rsid w:val="007B5E41"/>
    <w:rsid w:val="007B70A5"/>
    <w:rsid w:val="007B70D6"/>
    <w:rsid w:val="007B732E"/>
    <w:rsid w:val="007C0A55"/>
    <w:rsid w:val="007C1B5F"/>
    <w:rsid w:val="007C1CA2"/>
    <w:rsid w:val="007C23C7"/>
    <w:rsid w:val="007C2716"/>
    <w:rsid w:val="007C31C0"/>
    <w:rsid w:val="007C35E5"/>
    <w:rsid w:val="007C3C1B"/>
    <w:rsid w:val="007C42DE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C7EC0"/>
    <w:rsid w:val="007D159B"/>
    <w:rsid w:val="007D1B40"/>
    <w:rsid w:val="007D1E4F"/>
    <w:rsid w:val="007D3B90"/>
    <w:rsid w:val="007D551B"/>
    <w:rsid w:val="007D5B0B"/>
    <w:rsid w:val="007D5B4E"/>
    <w:rsid w:val="007D5B95"/>
    <w:rsid w:val="007D5C99"/>
    <w:rsid w:val="007D5CF0"/>
    <w:rsid w:val="007D66BD"/>
    <w:rsid w:val="007D6B4F"/>
    <w:rsid w:val="007D7C31"/>
    <w:rsid w:val="007E014A"/>
    <w:rsid w:val="007E01D2"/>
    <w:rsid w:val="007E0DC3"/>
    <w:rsid w:val="007E1256"/>
    <w:rsid w:val="007E13C9"/>
    <w:rsid w:val="007E16E9"/>
    <w:rsid w:val="007E191C"/>
    <w:rsid w:val="007E1B06"/>
    <w:rsid w:val="007E3168"/>
    <w:rsid w:val="007E33AC"/>
    <w:rsid w:val="007E3D9B"/>
    <w:rsid w:val="007E4269"/>
    <w:rsid w:val="007E4436"/>
    <w:rsid w:val="007E452D"/>
    <w:rsid w:val="007E4C9F"/>
    <w:rsid w:val="007E4FA7"/>
    <w:rsid w:val="007E5172"/>
    <w:rsid w:val="007E549C"/>
    <w:rsid w:val="007E63C4"/>
    <w:rsid w:val="007E713C"/>
    <w:rsid w:val="007E74BA"/>
    <w:rsid w:val="007E750B"/>
    <w:rsid w:val="007E7B32"/>
    <w:rsid w:val="007F0619"/>
    <w:rsid w:val="007F0A26"/>
    <w:rsid w:val="007F1D82"/>
    <w:rsid w:val="007F2337"/>
    <w:rsid w:val="007F284E"/>
    <w:rsid w:val="007F30AE"/>
    <w:rsid w:val="007F3556"/>
    <w:rsid w:val="007F3F17"/>
    <w:rsid w:val="007F4FB4"/>
    <w:rsid w:val="007F5444"/>
    <w:rsid w:val="008001DB"/>
    <w:rsid w:val="008012D3"/>
    <w:rsid w:val="008015AE"/>
    <w:rsid w:val="008016DA"/>
    <w:rsid w:val="00802E92"/>
    <w:rsid w:val="00804886"/>
    <w:rsid w:val="00804C6F"/>
    <w:rsid w:val="00805348"/>
    <w:rsid w:val="00805E1E"/>
    <w:rsid w:val="0080679F"/>
    <w:rsid w:val="008068D4"/>
    <w:rsid w:val="008070FA"/>
    <w:rsid w:val="008101D6"/>
    <w:rsid w:val="00810D0B"/>
    <w:rsid w:val="00811099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2E7"/>
    <w:rsid w:val="008154A5"/>
    <w:rsid w:val="00815F16"/>
    <w:rsid w:val="0081737F"/>
    <w:rsid w:val="008174F3"/>
    <w:rsid w:val="0082057F"/>
    <w:rsid w:val="00820E63"/>
    <w:rsid w:val="0082139C"/>
    <w:rsid w:val="00822229"/>
    <w:rsid w:val="00822288"/>
    <w:rsid w:val="00823318"/>
    <w:rsid w:val="00824384"/>
    <w:rsid w:val="00824E06"/>
    <w:rsid w:val="008259BB"/>
    <w:rsid w:val="00825E11"/>
    <w:rsid w:val="0083074F"/>
    <w:rsid w:val="008318B2"/>
    <w:rsid w:val="00831A2B"/>
    <w:rsid w:val="00831ABB"/>
    <w:rsid w:val="008330EE"/>
    <w:rsid w:val="00833972"/>
    <w:rsid w:val="0083477D"/>
    <w:rsid w:val="00834961"/>
    <w:rsid w:val="00834F64"/>
    <w:rsid w:val="008357EB"/>
    <w:rsid w:val="00835A36"/>
    <w:rsid w:val="00836663"/>
    <w:rsid w:val="00836B80"/>
    <w:rsid w:val="00836F0C"/>
    <w:rsid w:val="008370C5"/>
    <w:rsid w:val="008379EE"/>
    <w:rsid w:val="00840D08"/>
    <w:rsid w:val="00842448"/>
    <w:rsid w:val="0084270C"/>
    <w:rsid w:val="008429A8"/>
    <w:rsid w:val="00842F1B"/>
    <w:rsid w:val="008432B8"/>
    <w:rsid w:val="008445CC"/>
    <w:rsid w:val="008450CF"/>
    <w:rsid w:val="008459D5"/>
    <w:rsid w:val="008460C2"/>
    <w:rsid w:val="0084638A"/>
    <w:rsid w:val="00846766"/>
    <w:rsid w:val="0084792A"/>
    <w:rsid w:val="00850035"/>
    <w:rsid w:val="00850651"/>
    <w:rsid w:val="0085067A"/>
    <w:rsid w:val="00850D39"/>
    <w:rsid w:val="00850EA9"/>
    <w:rsid w:val="00851A97"/>
    <w:rsid w:val="00852246"/>
    <w:rsid w:val="008522B3"/>
    <w:rsid w:val="00852412"/>
    <w:rsid w:val="00852828"/>
    <w:rsid w:val="00852BA5"/>
    <w:rsid w:val="00853209"/>
    <w:rsid w:val="00853E72"/>
    <w:rsid w:val="0085458F"/>
    <w:rsid w:val="00854959"/>
    <w:rsid w:val="00855158"/>
    <w:rsid w:val="008552CA"/>
    <w:rsid w:val="008554C2"/>
    <w:rsid w:val="008555AA"/>
    <w:rsid w:val="008555B5"/>
    <w:rsid w:val="00855E4F"/>
    <w:rsid w:val="0085793F"/>
    <w:rsid w:val="00857A3A"/>
    <w:rsid w:val="00861FB5"/>
    <w:rsid w:val="00862482"/>
    <w:rsid w:val="0086357C"/>
    <w:rsid w:val="00863B17"/>
    <w:rsid w:val="00863CC4"/>
    <w:rsid w:val="00864CD2"/>
    <w:rsid w:val="00864DC8"/>
    <w:rsid w:val="0086504D"/>
    <w:rsid w:val="00865AC0"/>
    <w:rsid w:val="00865DBE"/>
    <w:rsid w:val="008663AA"/>
    <w:rsid w:val="008664EC"/>
    <w:rsid w:val="008667F3"/>
    <w:rsid w:val="00867D54"/>
    <w:rsid w:val="00867EB5"/>
    <w:rsid w:val="0087030C"/>
    <w:rsid w:val="00870D91"/>
    <w:rsid w:val="008713C9"/>
    <w:rsid w:val="0087185A"/>
    <w:rsid w:val="008720D1"/>
    <w:rsid w:val="0087340A"/>
    <w:rsid w:val="00873E46"/>
    <w:rsid w:val="00873F4B"/>
    <w:rsid w:val="00874020"/>
    <w:rsid w:val="00874293"/>
    <w:rsid w:val="008743E1"/>
    <w:rsid w:val="008745D7"/>
    <w:rsid w:val="008758AF"/>
    <w:rsid w:val="00875CAB"/>
    <w:rsid w:val="00876E4D"/>
    <w:rsid w:val="00876FA3"/>
    <w:rsid w:val="0087724A"/>
    <w:rsid w:val="00877471"/>
    <w:rsid w:val="00877A59"/>
    <w:rsid w:val="00877ABF"/>
    <w:rsid w:val="00877EA3"/>
    <w:rsid w:val="00877F9C"/>
    <w:rsid w:val="00880030"/>
    <w:rsid w:val="008800C6"/>
    <w:rsid w:val="00880883"/>
    <w:rsid w:val="008823A5"/>
    <w:rsid w:val="0088244D"/>
    <w:rsid w:val="0088254F"/>
    <w:rsid w:val="00882B3C"/>
    <w:rsid w:val="00883629"/>
    <w:rsid w:val="00883F71"/>
    <w:rsid w:val="00884728"/>
    <w:rsid w:val="008859FE"/>
    <w:rsid w:val="00885D93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98C"/>
    <w:rsid w:val="00895AFE"/>
    <w:rsid w:val="00896C6F"/>
    <w:rsid w:val="00897BA7"/>
    <w:rsid w:val="008A12F7"/>
    <w:rsid w:val="008A16FD"/>
    <w:rsid w:val="008A2D3A"/>
    <w:rsid w:val="008A2F23"/>
    <w:rsid w:val="008A3E1A"/>
    <w:rsid w:val="008A3E96"/>
    <w:rsid w:val="008A4121"/>
    <w:rsid w:val="008A55EE"/>
    <w:rsid w:val="008A5A83"/>
    <w:rsid w:val="008A5E80"/>
    <w:rsid w:val="008A6237"/>
    <w:rsid w:val="008A64F0"/>
    <w:rsid w:val="008A66F9"/>
    <w:rsid w:val="008A6A38"/>
    <w:rsid w:val="008A729E"/>
    <w:rsid w:val="008A7BA6"/>
    <w:rsid w:val="008B0181"/>
    <w:rsid w:val="008B0FAA"/>
    <w:rsid w:val="008B1164"/>
    <w:rsid w:val="008B23DD"/>
    <w:rsid w:val="008B2FC7"/>
    <w:rsid w:val="008B4C90"/>
    <w:rsid w:val="008B5048"/>
    <w:rsid w:val="008B6AC0"/>
    <w:rsid w:val="008B6DF2"/>
    <w:rsid w:val="008B7D8D"/>
    <w:rsid w:val="008C057D"/>
    <w:rsid w:val="008C0C41"/>
    <w:rsid w:val="008C0CB2"/>
    <w:rsid w:val="008C0DD3"/>
    <w:rsid w:val="008C2D78"/>
    <w:rsid w:val="008C38FE"/>
    <w:rsid w:val="008C390C"/>
    <w:rsid w:val="008C39D4"/>
    <w:rsid w:val="008C4263"/>
    <w:rsid w:val="008C5279"/>
    <w:rsid w:val="008C5302"/>
    <w:rsid w:val="008C5442"/>
    <w:rsid w:val="008C7085"/>
    <w:rsid w:val="008C78B4"/>
    <w:rsid w:val="008C7C0C"/>
    <w:rsid w:val="008D1B2B"/>
    <w:rsid w:val="008D21CF"/>
    <w:rsid w:val="008D3554"/>
    <w:rsid w:val="008D35B0"/>
    <w:rsid w:val="008D4264"/>
    <w:rsid w:val="008D4616"/>
    <w:rsid w:val="008D5356"/>
    <w:rsid w:val="008D54E9"/>
    <w:rsid w:val="008D5A93"/>
    <w:rsid w:val="008D5FB4"/>
    <w:rsid w:val="008D6443"/>
    <w:rsid w:val="008D7F5B"/>
    <w:rsid w:val="008E03C1"/>
    <w:rsid w:val="008E09C5"/>
    <w:rsid w:val="008E0A3A"/>
    <w:rsid w:val="008E1364"/>
    <w:rsid w:val="008E177B"/>
    <w:rsid w:val="008E1A2F"/>
    <w:rsid w:val="008E23DB"/>
    <w:rsid w:val="008E2579"/>
    <w:rsid w:val="008E2804"/>
    <w:rsid w:val="008E2859"/>
    <w:rsid w:val="008E28C0"/>
    <w:rsid w:val="008E28EF"/>
    <w:rsid w:val="008E2E9A"/>
    <w:rsid w:val="008E32AA"/>
    <w:rsid w:val="008E44FB"/>
    <w:rsid w:val="008E4538"/>
    <w:rsid w:val="008E50BB"/>
    <w:rsid w:val="008E518B"/>
    <w:rsid w:val="008E753A"/>
    <w:rsid w:val="008F0E9B"/>
    <w:rsid w:val="008F0F4E"/>
    <w:rsid w:val="008F515D"/>
    <w:rsid w:val="008F5839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8F7866"/>
    <w:rsid w:val="0090042C"/>
    <w:rsid w:val="00900C64"/>
    <w:rsid w:val="00900EFF"/>
    <w:rsid w:val="009012F7"/>
    <w:rsid w:val="00903AC4"/>
    <w:rsid w:val="00903E51"/>
    <w:rsid w:val="00903EB5"/>
    <w:rsid w:val="009041DE"/>
    <w:rsid w:val="009042C7"/>
    <w:rsid w:val="0090433F"/>
    <w:rsid w:val="00904778"/>
    <w:rsid w:val="009047F4"/>
    <w:rsid w:val="009054DA"/>
    <w:rsid w:val="009062D0"/>
    <w:rsid w:val="00907C26"/>
    <w:rsid w:val="00910507"/>
    <w:rsid w:val="0091104E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5DD"/>
    <w:rsid w:val="00917714"/>
    <w:rsid w:val="009177A5"/>
    <w:rsid w:val="009201BB"/>
    <w:rsid w:val="0092084B"/>
    <w:rsid w:val="00920CE7"/>
    <w:rsid w:val="0092159F"/>
    <w:rsid w:val="00921612"/>
    <w:rsid w:val="009217C8"/>
    <w:rsid w:val="00921F29"/>
    <w:rsid w:val="00922337"/>
    <w:rsid w:val="0092267D"/>
    <w:rsid w:val="00922D08"/>
    <w:rsid w:val="00922D6E"/>
    <w:rsid w:val="00923008"/>
    <w:rsid w:val="00924AA6"/>
    <w:rsid w:val="00924B4F"/>
    <w:rsid w:val="00925188"/>
    <w:rsid w:val="00925A36"/>
    <w:rsid w:val="00925C41"/>
    <w:rsid w:val="00925FF3"/>
    <w:rsid w:val="009272A6"/>
    <w:rsid w:val="00927CFE"/>
    <w:rsid w:val="00930957"/>
    <w:rsid w:val="00931976"/>
    <w:rsid w:val="00931CE8"/>
    <w:rsid w:val="00932597"/>
    <w:rsid w:val="0093268A"/>
    <w:rsid w:val="00932DA6"/>
    <w:rsid w:val="00933CCA"/>
    <w:rsid w:val="00934615"/>
    <w:rsid w:val="00934F28"/>
    <w:rsid w:val="00935228"/>
    <w:rsid w:val="00935E36"/>
    <w:rsid w:val="009362AB"/>
    <w:rsid w:val="009404CC"/>
    <w:rsid w:val="00940586"/>
    <w:rsid w:val="00941FC7"/>
    <w:rsid w:val="00942C02"/>
    <w:rsid w:val="009430FD"/>
    <w:rsid w:val="00943150"/>
    <w:rsid w:val="009438B5"/>
    <w:rsid w:val="00943D03"/>
    <w:rsid w:val="00943D6F"/>
    <w:rsid w:val="00944345"/>
    <w:rsid w:val="0094450C"/>
    <w:rsid w:val="00944C14"/>
    <w:rsid w:val="00945D16"/>
    <w:rsid w:val="009466BC"/>
    <w:rsid w:val="00946774"/>
    <w:rsid w:val="00947386"/>
    <w:rsid w:val="00947768"/>
    <w:rsid w:val="009507A7"/>
    <w:rsid w:val="00951DA4"/>
    <w:rsid w:val="00952330"/>
    <w:rsid w:val="00952785"/>
    <w:rsid w:val="00952B16"/>
    <w:rsid w:val="00952E95"/>
    <w:rsid w:val="00953049"/>
    <w:rsid w:val="009536A8"/>
    <w:rsid w:val="00953E1C"/>
    <w:rsid w:val="00953F92"/>
    <w:rsid w:val="00954621"/>
    <w:rsid w:val="00954A47"/>
    <w:rsid w:val="009563BC"/>
    <w:rsid w:val="00956B49"/>
    <w:rsid w:val="00956BEE"/>
    <w:rsid w:val="00957467"/>
    <w:rsid w:val="00957486"/>
    <w:rsid w:val="00957B20"/>
    <w:rsid w:val="00957BDC"/>
    <w:rsid w:val="00960116"/>
    <w:rsid w:val="009605F5"/>
    <w:rsid w:val="00961767"/>
    <w:rsid w:val="009619A3"/>
    <w:rsid w:val="00961D5D"/>
    <w:rsid w:val="0096243F"/>
    <w:rsid w:val="00962623"/>
    <w:rsid w:val="00962FA7"/>
    <w:rsid w:val="0096311F"/>
    <w:rsid w:val="009631C3"/>
    <w:rsid w:val="00964028"/>
    <w:rsid w:val="00964F47"/>
    <w:rsid w:val="00965A51"/>
    <w:rsid w:val="00965A56"/>
    <w:rsid w:val="0096627C"/>
    <w:rsid w:val="00966F3F"/>
    <w:rsid w:val="009701DB"/>
    <w:rsid w:val="0097032C"/>
    <w:rsid w:val="00970462"/>
    <w:rsid w:val="00970636"/>
    <w:rsid w:val="00970A12"/>
    <w:rsid w:val="00971034"/>
    <w:rsid w:val="00971586"/>
    <w:rsid w:val="00971CBA"/>
    <w:rsid w:val="00971F5A"/>
    <w:rsid w:val="00972202"/>
    <w:rsid w:val="00972F9B"/>
    <w:rsid w:val="0097300F"/>
    <w:rsid w:val="00973AF3"/>
    <w:rsid w:val="00974253"/>
    <w:rsid w:val="0097458F"/>
    <w:rsid w:val="00974884"/>
    <w:rsid w:val="00974A07"/>
    <w:rsid w:val="00974ACA"/>
    <w:rsid w:val="00975D7E"/>
    <w:rsid w:val="009764B1"/>
    <w:rsid w:val="00976D1F"/>
    <w:rsid w:val="00980230"/>
    <w:rsid w:val="00980716"/>
    <w:rsid w:val="00980721"/>
    <w:rsid w:val="009815C3"/>
    <w:rsid w:val="009817F9"/>
    <w:rsid w:val="00981ABC"/>
    <w:rsid w:val="0098215B"/>
    <w:rsid w:val="009822F7"/>
    <w:rsid w:val="00983238"/>
    <w:rsid w:val="0098342D"/>
    <w:rsid w:val="00984410"/>
    <w:rsid w:val="0098443D"/>
    <w:rsid w:val="00984529"/>
    <w:rsid w:val="00984D8D"/>
    <w:rsid w:val="00985607"/>
    <w:rsid w:val="00986439"/>
    <w:rsid w:val="00987CC9"/>
    <w:rsid w:val="00990790"/>
    <w:rsid w:val="0099214A"/>
    <w:rsid w:val="0099369B"/>
    <w:rsid w:val="00993C7A"/>
    <w:rsid w:val="00993FD3"/>
    <w:rsid w:val="00995AFF"/>
    <w:rsid w:val="00996035"/>
    <w:rsid w:val="00996589"/>
    <w:rsid w:val="009972FA"/>
    <w:rsid w:val="009975CE"/>
    <w:rsid w:val="00997812"/>
    <w:rsid w:val="009978AF"/>
    <w:rsid w:val="009A0389"/>
    <w:rsid w:val="009A0686"/>
    <w:rsid w:val="009A1EA6"/>
    <w:rsid w:val="009A203A"/>
    <w:rsid w:val="009A21AD"/>
    <w:rsid w:val="009A2F09"/>
    <w:rsid w:val="009A30AC"/>
    <w:rsid w:val="009A350B"/>
    <w:rsid w:val="009A4074"/>
    <w:rsid w:val="009A4E07"/>
    <w:rsid w:val="009A4EB1"/>
    <w:rsid w:val="009A600B"/>
    <w:rsid w:val="009A63BF"/>
    <w:rsid w:val="009A6C1B"/>
    <w:rsid w:val="009A73A5"/>
    <w:rsid w:val="009A7812"/>
    <w:rsid w:val="009B013E"/>
    <w:rsid w:val="009B089B"/>
    <w:rsid w:val="009B0AF2"/>
    <w:rsid w:val="009B1319"/>
    <w:rsid w:val="009B157C"/>
    <w:rsid w:val="009B1694"/>
    <w:rsid w:val="009B1D6F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6A70"/>
    <w:rsid w:val="009B7AEC"/>
    <w:rsid w:val="009B7BB7"/>
    <w:rsid w:val="009C0555"/>
    <w:rsid w:val="009C1154"/>
    <w:rsid w:val="009C1D1E"/>
    <w:rsid w:val="009C27F7"/>
    <w:rsid w:val="009C337D"/>
    <w:rsid w:val="009C3596"/>
    <w:rsid w:val="009C383A"/>
    <w:rsid w:val="009C3D0E"/>
    <w:rsid w:val="009C4169"/>
    <w:rsid w:val="009C4251"/>
    <w:rsid w:val="009C4970"/>
    <w:rsid w:val="009C4F09"/>
    <w:rsid w:val="009C54D7"/>
    <w:rsid w:val="009C58DC"/>
    <w:rsid w:val="009C5CD5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BB3"/>
    <w:rsid w:val="009D3CCE"/>
    <w:rsid w:val="009D3DD0"/>
    <w:rsid w:val="009D3EE8"/>
    <w:rsid w:val="009D5D3B"/>
    <w:rsid w:val="009D6525"/>
    <w:rsid w:val="009D7102"/>
    <w:rsid w:val="009D73B9"/>
    <w:rsid w:val="009D7A52"/>
    <w:rsid w:val="009E0422"/>
    <w:rsid w:val="009E053A"/>
    <w:rsid w:val="009E05CB"/>
    <w:rsid w:val="009E0DD0"/>
    <w:rsid w:val="009E107C"/>
    <w:rsid w:val="009E2DB0"/>
    <w:rsid w:val="009E4536"/>
    <w:rsid w:val="009E46F2"/>
    <w:rsid w:val="009E4B1C"/>
    <w:rsid w:val="009E4C51"/>
    <w:rsid w:val="009E4EA5"/>
    <w:rsid w:val="009E5096"/>
    <w:rsid w:val="009E52BF"/>
    <w:rsid w:val="009E577E"/>
    <w:rsid w:val="009E5BDC"/>
    <w:rsid w:val="009E6864"/>
    <w:rsid w:val="009E705E"/>
    <w:rsid w:val="009E7E29"/>
    <w:rsid w:val="009F019B"/>
    <w:rsid w:val="009F03EF"/>
    <w:rsid w:val="009F0BA2"/>
    <w:rsid w:val="009F0D22"/>
    <w:rsid w:val="009F16C5"/>
    <w:rsid w:val="009F1ECE"/>
    <w:rsid w:val="009F27E3"/>
    <w:rsid w:val="009F36A9"/>
    <w:rsid w:val="009F3D65"/>
    <w:rsid w:val="009F4953"/>
    <w:rsid w:val="009F536F"/>
    <w:rsid w:val="009F59D6"/>
    <w:rsid w:val="009F5B70"/>
    <w:rsid w:val="009F5F2C"/>
    <w:rsid w:val="009F6046"/>
    <w:rsid w:val="009F7379"/>
    <w:rsid w:val="009F7B53"/>
    <w:rsid w:val="00A0034A"/>
    <w:rsid w:val="00A00C09"/>
    <w:rsid w:val="00A01341"/>
    <w:rsid w:val="00A015B4"/>
    <w:rsid w:val="00A01B32"/>
    <w:rsid w:val="00A01F54"/>
    <w:rsid w:val="00A0224C"/>
    <w:rsid w:val="00A027BF"/>
    <w:rsid w:val="00A02982"/>
    <w:rsid w:val="00A02A2D"/>
    <w:rsid w:val="00A02DB2"/>
    <w:rsid w:val="00A04255"/>
    <w:rsid w:val="00A04579"/>
    <w:rsid w:val="00A04BBE"/>
    <w:rsid w:val="00A04DE9"/>
    <w:rsid w:val="00A05889"/>
    <w:rsid w:val="00A058A7"/>
    <w:rsid w:val="00A06130"/>
    <w:rsid w:val="00A065DB"/>
    <w:rsid w:val="00A07D39"/>
    <w:rsid w:val="00A102F9"/>
    <w:rsid w:val="00A109D9"/>
    <w:rsid w:val="00A109F7"/>
    <w:rsid w:val="00A10A8B"/>
    <w:rsid w:val="00A11EC8"/>
    <w:rsid w:val="00A125EA"/>
    <w:rsid w:val="00A1268E"/>
    <w:rsid w:val="00A128F0"/>
    <w:rsid w:val="00A13CA1"/>
    <w:rsid w:val="00A13E4F"/>
    <w:rsid w:val="00A151EC"/>
    <w:rsid w:val="00A1526F"/>
    <w:rsid w:val="00A1537C"/>
    <w:rsid w:val="00A15D5A"/>
    <w:rsid w:val="00A16EB5"/>
    <w:rsid w:val="00A16F4B"/>
    <w:rsid w:val="00A17019"/>
    <w:rsid w:val="00A206D0"/>
    <w:rsid w:val="00A20B7C"/>
    <w:rsid w:val="00A211C4"/>
    <w:rsid w:val="00A219CD"/>
    <w:rsid w:val="00A2287B"/>
    <w:rsid w:val="00A23057"/>
    <w:rsid w:val="00A23085"/>
    <w:rsid w:val="00A23D86"/>
    <w:rsid w:val="00A250BA"/>
    <w:rsid w:val="00A25FBC"/>
    <w:rsid w:val="00A26EC5"/>
    <w:rsid w:val="00A27340"/>
    <w:rsid w:val="00A27808"/>
    <w:rsid w:val="00A27C5A"/>
    <w:rsid w:val="00A30292"/>
    <w:rsid w:val="00A30704"/>
    <w:rsid w:val="00A30949"/>
    <w:rsid w:val="00A30E66"/>
    <w:rsid w:val="00A30EAE"/>
    <w:rsid w:val="00A312D1"/>
    <w:rsid w:val="00A32993"/>
    <w:rsid w:val="00A32D50"/>
    <w:rsid w:val="00A33806"/>
    <w:rsid w:val="00A344C1"/>
    <w:rsid w:val="00A35C0F"/>
    <w:rsid w:val="00A36491"/>
    <w:rsid w:val="00A3734B"/>
    <w:rsid w:val="00A379C0"/>
    <w:rsid w:val="00A37BF6"/>
    <w:rsid w:val="00A37DB7"/>
    <w:rsid w:val="00A406FE"/>
    <w:rsid w:val="00A41770"/>
    <w:rsid w:val="00A41BA4"/>
    <w:rsid w:val="00A41E9D"/>
    <w:rsid w:val="00A42207"/>
    <w:rsid w:val="00A428BB"/>
    <w:rsid w:val="00A42B54"/>
    <w:rsid w:val="00A42CF0"/>
    <w:rsid w:val="00A43770"/>
    <w:rsid w:val="00A446DD"/>
    <w:rsid w:val="00A46277"/>
    <w:rsid w:val="00A47630"/>
    <w:rsid w:val="00A479F0"/>
    <w:rsid w:val="00A47A22"/>
    <w:rsid w:val="00A511A1"/>
    <w:rsid w:val="00A51892"/>
    <w:rsid w:val="00A51BE9"/>
    <w:rsid w:val="00A51F9C"/>
    <w:rsid w:val="00A5316C"/>
    <w:rsid w:val="00A532B4"/>
    <w:rsid w:val="00A535F5"/>
    <w:rsid w:val="00A53AC6"/>
    <w:rsid w:val="00A543CB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60024"/>
    <w:rsid w:val="00A60BD7"/>
    <w:rsid w:val="00A6128B"/>
    <w:rsid w:val="00A61337"/>
    <w:rsid w:val="00A613DD"/>
    <w:rsid w:val="00A621E5"/>
    <w:rsid w:val="00A6367C"/>
    <w:rsid w:val="00A64DAF"/>
    <w:rsid w:val="00A65349"/>
    <w:rsid w:val="00A655CB"/>
    <w:rsid w:val="00A65F0C"/>
    <w:rsid w:val="00A663D9"/>
    <w:rsid w:val="00A6681C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66A0"/>
    <w:rsid w:val="00A773BD"/>
    <w:rsid w:val="00A80061"/>
    <w:rsid w:val="00A80364"/>
    <w:rsid w:val="00A817D0"/>
    <w:rsid w:val="00A818E5"/>
    <w:rsid w:val="00A82296"/>
    <w:rsid w:val="00A8334F"/>
    <w:rsid w:val="00A8391A"/>
    <w:rsid w:val="00A83CB3"/>
    <w:rsid w:val="00A83F76"/>
    <w:rsid w:val="00A84726"/>
    <w:rsid w:val="00A8483D"/>
    <w:rsid w:val="00A848C8"/>
    <w:rsid w:val="00A86777"/>
    <w:rsid w:val="00A86965"/>
    <w:rsid w:val="00A8700B"/>
    <w:rsid w:val="00A87DB2"/>
    <w:rsid w:val="00A917EB"/>
    <w:rsid w:val="00A91920"/>
    <w:rsid w:val="00A923DF"/>
    <w:rsid w:val="00A92944"/>
    <w:rsid w:val="00A949DC"/>
    <w:rsid w:val="00A94C5A"/>
    <w:rsid w:val="00A94FFD"/>
    <w:rsid w:val="00A9592F"/>
    <w:rsid w:val="00A96831"/>
    <w:rsid w:val="00A9684E"/>
    <w:rsid w:val="00A96A2D"/>
    <w:rsid w:val="00A96EB4"/>
    <w:rsid w:val="00AA0567"/>
    <w:rsid w:val="00AA0F94"/>
    <w:rsid w:val="00AA11B9"/>
    <w:rsid w:val="00AA1B39"/>
    <w:rsid w:val="00AA1CD7"/>
    <w:rsid w:val="00AA32DA"/>
    <w:rsid w:val="00AA32F4"/>
    <w:rsid w:val="00AA337B"/>
    <w:rsid w:val="00AA3E88"/>
    <w:rsid w:val="00AA4013"/>
    <w:rsid w:val="00AA56AD"/>
    <w:rsid w:val="00AA6404"/>
    <w:rsid w:val="00AA6AAB"/>
    <w:rsid w:val="00AA6AFF"/>
    <w:rsid w:val="00AA6FE5"/>
    <w:rsid w:val="00AA7339"/>
    <w:rsid w:val="00AA78BC"/>
    <w:rsid w:val="00AA7E70"/>
    <w:rsid w:val="00AB1590"/>
    <w:rsid w:val="00AB18E0"/>
    <w:rsid w:val="00AB1CBA"/>
    <w:rsid w:val="00AB1F4D"/>
    <w:rsid w:val="00AB2231"/>
    <w:rsid w:val="00AB26F1"/>
    <w:rsid w:val="00AB2BE1"/>
    <w:rsid w:val="00AB3AC1"/>
    <w:rsid w:val="00AB4CE0"/>
    <w:rsid w:val="00AB4D90"/>
    <w:rsid w:val="00AB5BD3"/>
    <w:rsid w:val="00AB69BF"/>
    <w:rsid w:val="00AB730B"/>
    <w:rsid w:val="00AB7FD1"/>
    <w:rsid w:val="00AC0260"/>
    <w:rsid w:val="00AC186C"/>
    <w:rsid w:val="00AC1881"/>
    <w:rsid w:val="00AC2F7C"/>
    <w:rsid w:val="00AC3085"/>
    <w:rsid w:val="00AC336F"/>
    <w:rsid w:val="00AC3D4E"/>
    <w:rsid w:val="00AC67B8"/>
    <w:rsid w:val="00AC6911"/>
    <w:rsid w:val="00AC73FD"/>
    <w:rsid w:val="00AC7FE8"/>
    <w:rsid w:val="00AD095F"/>
    <w:rsid w:val="00AD0DA5"/>
    <w:rsid w:val="00AD13AC"/>
    <w:rsid w:val="00AD159C"/>
    <w:rsid w:val="00AD1AC8"/>
    <w:rsid w:val="00AD2466"/>
    <w:rsid w:val="00AD2982"/>
    <w:rsid w:val="00AD2E05"/>
    <w:rsid w:val="00AD35EC"/>
    <w:rsid w:val="00AD38D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BFF"/>
    <w:rsid w:val="00AE2C0D"/>
    <w:rsid w:val="00AE2C10"/>
    <w:rsid w:val="00AE2CEF"/>
    <w:rsid w:val="00AE354F"/>
    <w:rsid w:val="00AE3D77"/>
    <w:rsid w:val="00AE3E16"/>
    <w:rsid w:val="00AE4B9A"/>
    <w:rsid w:val="00AE5068"/>
    <w:rsid w:val="00AE53F9"/>
    <w:rsid w:val="00AE54CF"/>
    <w:rsid w:val="00AE5A5E"/>
    <w:rsid w:val="00AE5B51"/>
    <w:rsid w:val="00AE5C0B"/>
    <w:rsid w:val="00AE75DF"/>
    <w:rsid w:val="00AE7DF6"/>
    <w:rsid w:val="00AF0F67"/>
    <w:rsid w:val="00AF1D91"/>
    <w:rsid w:val="00AF2EE7"/>
    <w:rsid w:val="00AF3038"/>
    <w:rsid w:val="00AF32AB"/>
    <w:rsid w:val="00AF3E02"/>
    <w:rsid w:val="00AF3FDD"/>
    <w:rsid w:val="00AF4612"/>
    <w:rsid w:val="00AF46F1"/>
    <w:rsid w:val="00AF4965"/>
    <w:rsid w:val="00AF4D20"/>
    <w:rsid w:val="00AF70A7"/>
    <w:rsid w:val="00AF751F"/>
    <w:rsid w:val="00AF7D8E"/>
    <w:rsid w:val="00B0001B"/>
    <w:rsid w:val="00B0059F"/>
    <w:rsid w:val="00B007E9"/>
    <w:rsid w:val="00B00C8E"/>
    <w:rsid w:val="00B01601"/>
    <w:rsid w:val="00B018D2"/>
    <w:rsid w:val="00B0229E"/>
    <w:rsid w:val="00B02D22"/>
    <w:rsid w:val="00B033F1"/>
    <w:rsid w:val="00B03599"/>
    <w:rsid w:val="00B03890"/>
    <w:rsid w:val="00B045D1"/>
    <w:rsid w:val="00B04FAA"/>
    <w:rsid w:val="00B050E6"/>
    <w:rsid w:val="00B06A88"/>
    <w:rsid w:val="00B07335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48E9"/>
    <w:rsid w:val="00B24DAB"/>
    <w:rsid w:val="00B25241"/>
    <w:rsid w:val="00B252EA"/>
    <w:rsid w:val="00B2601C"/>
    <w:rsid w:val="00B26272"/>
    <w:rsid w:val="00B267BF"/>
    <w:rsid w:val="00B26B56"/>
    <w:rsid w:val="00B270E5"/>
    <w:rsid w:val="00B27975"/>
    <w:rsid w:val="00B279CA"/>
    <w:rsid w:val="00B3225F"/>
    <w:rsid w:val="00B339A9"/>
    <w:rsid w:val="00B340C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95A"/>
    <w:rsid w:val="00B43B66"/>
    <w:rsid w:val="00B43E52"/>
    <w:rsid w:val="00B43EC2"/>
    <w:rsid w:val="00B43ECA"/>
    <w:rsid w:val="00B440C0"/>
    <w:rsid w:val="00B445A4"/>
    <w:rsid w:val="00B4495B"/>
    <w:rsid w:val="00B44F36"/>
    <w:rsid w:val="00B465B9"/>
    <w:rsid w:val="00B500CB"/>
    <w:rsid w:val="00B503CA"/>
    <w:rsid w:val="00B50E75"/>
    <w:rsid w:val="00B50F1B"/>
    <w:rsid w:val="00B51C31"/>
    <w:rsid w:val="00B5281E"/>
    <w:rsid w:val="00B536F4"/>
    <w:rsid w:val="00B5400F"/>
    <w:rsid w:val="00B54F27"/>
    <w:rsid w:val="00B55875"/>
    <w:rsid w:val="00B55ECC"/>
    <w:rsid w:val="00B5688F"/>
    <w:rsid w:val="00B57082"/>
    <w:rsid w:val="00B57D7B"/>
    <w:rsid w:val="00B60E4D"/>
    <w:rsid w:val="00B611BB"/>
    <w:rsid w:val="00B6197B"/>
    <w:rsid w:val="00B61E04"/>
    <w:rsid w:val="00B625B5"/>
    <w:rsid w:val="00B628FA"/>
    <w:rsid w:val="00B62CCE"/>
    <w:rsid w:val="00B63A45"/>
    <w:rsid w:val="00B64F14"/>
    <w:rsid w:val="00B659AD"/>
    <w:rsid w:val="00B65DFF"/>
    <w:rsid w:val="00B66DF6"/>
    <w:rsid w:val="00B672E0"/>
    <w:rsid w:val="00B67D17"/>
    <w:rsid w:val="00B67D40"/>
    <w:rsid w:val="00B70353"/>
    <w:rsid w:val="00B709DD"/>
    <w:rsid w:val="00B711C5"/>
    <w:rsid w:val="00B71DC0"/>
    <w:rsid w:val="00B71EE7"/>
    <w:rsid w:val="00B71F52"/>
    <w:rsid w:val="00B72474"/>
    <w:rsid w:val="00B7307A"/>
    <w:rsid w:val="00B73E5C"/>
    <w:rsid w:val="00B74AAB"/>
    <w:rsid w:val="00B751BF"/>
    <w:rsid w:val="00B75EC3"/>
    <w:rsid w:val="00B7625B"/>
    <w:rsid w:val="00B76B46"/>
    <w:rsid w:val="00B77155"/>
    <w:rsid w:val="00B80476"/>
    <w:rsid w:val="00B80AA2"/>
    <w:rsid w:val="00B8105A"/>
    <w:rsid w:val="00B814DD"/>
    <w:rsid w:val="00B81799"/>
    <w:rsid w:val="00B81D48"/>
    <w:rsid w:val="00B81DDF"/>
    <w:rsid w:val="00B83128"/>
    <w:rsid w:val="00B8484B"/>
    <w:rsid w:val="00B85A17"/>
    <w:rsid w:val="00B85B6C"/>
    <w:rsid w:val="00B8673A"/>
    <w:rsid w:val="00B877D7"/>
    <w:rsid w:val="00B87CE1"/>
    <w:rsid w:val="00B908A8"/>
    <w:rsid w:val="00B90FAC"/>
    <w:rsid w:val="00B916C6"/>
    <w:rsid w:val="00B92306"/>
    <w:rsid w:val="00B92D98"/>
    <w:rsid w:val="00B92EC3"/>
    <w:rsid w:val="00B93B96"/>
    <w:rsid w:val="00B94293"/>
    <w:rsid w:val="00B942C7"/>
    <w:rsid w:val="00B94AAF"/>
    <w:rsid w:val="00B95C65"/>
    <w:rsid w:val="00B95D34"/>
    <w:rsid w:val="00B96172"/>
    <w:rsid w:val="00B961AB"/>
    <w:rsid w:val="00B96592"/>
    <w:rsid w:val="00B96FE1"/>
    <w:rsid w:val="00B97638"/>
    <w:rsid w:val="00B977F2"/>
    <w:rsid w:val="00BA0A43"/>
    <w:rsid w:val="00BA0FEC"/>
    <w:rsid w:val="00BA13B6"/>
    <w:rsid w:val="00BA13DF"/>
    <w:rsid w:val="00BA1410"/>
    <w:rsid w:val="00BA188C"/>
    <w:rsid w:val="00BA36EE"/>
    <w:rsid w:val="00BA4367"/>
    <w:rsid w:val="00BA466D"/>
    <w:rsid w:val="00BA5423"/>
    <w:rsid w:val="00BA5538"/>
    <w:rsid w:val="00BA5A91"/>
    <w:rsid w:val="00BA6C03"/>
    <w:rsid w:val="00BA74B7"/>
    <w:rsid w:val="00BB1094"/>
    <w:rsid w:val="00BB28ED"/>
    <w:rsid w:val="00BB372D"/>
    <w:rsid w:val="00BB3C30"/>
    <w:rsid w:val="00BB3D02"/>
    <w:rsid w:val="00BB5E5F"/>
    <w:rsid w:val="00BB63B3"/>
    <w:rsid w:val="00BB64C6"/>
    <w:rsid w:val="00BB6658"/>
    <w:rsid w:val="00BB6B1C"/>
    <w:rsid w:val="00BC0130"/>
    <w:rsid w:val="00BC014A"/>
    <w:rsid w:val="00BC0F47"/>
    <w:rsid w:val="00BC1F1E"/>
    <w:rsid w:val="00BC25C0"/>
    <w:rsid w:val="00BC3196"/>
    <w:rsid w:val="00BC3284"/>
    <w:rsid w:val="00BC3516"/>
    <w:rsid w:val="00BC3935"/>
    <w:rsid w:val="00BC4225"/>
    <w:rsid w:val="00BC5E6B"/>
    <w:rsid w:val="00BC6567"/>
    <w:rsid w:val="00BC7437"/>
    <w:rsid w:val="00BD27CE"/>
    <w:rsid w:val="00BD2C7E"/>
    <w:rsid w:val="00BD2CDA"/>
    <w:rsid w:val="00BD2DE5"/>
    <w:rsid w:val="00BD343D"/>
    <w:rsid w:val="00BD36BE"/>
    <w:rsid w:val="00BD5114"/>
    <w:rsid w:val="00BD5521"/>
    <w:rsid w:val="00BD655C"/>
    <w:rsid w:val="00BD699C"/>
    <w:rsid w:val="00BE0AD2"/>
    <w:rsid w:val="00BE0B9B"/>
    <w:rsid w:val="00BE17E5"/>
    <w:rsid w:val="00BE2AC9"/>
    <w:rsid w:val="00BE3B2F"/>
    <w:rsid w:val="00BE431F"/>
    <w:rsid w:val="00BE500F"/>
    <w:rsid w:val="00BE506C"/>
    <w:rsid w:val="00BE59F6"/>
    <w:rsid w:val="00BE60BB"/>
    <w:rsid w:val="00BE685E"/>
    <w:rsid w:val="00BE6C02"/>
    <w:rsid w:val="00BE6C23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2DA2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42AD"/>
    <w:rsid w:val="00C048CA"/>
    <w:rsid w:val="00C0498F"/>
    <w:rsid w:val="00C04F92"/>
    <w:rsid w:val="00C052F9"/>
    <w:rsid w:val="00C05DBB"/>
    <w:rsid w:val="00C05EBE"/>
    <w:rsid w:val="00C0630A"/>
    <w:rsid w:val="00C0642F"/>
    <w:rsid w:val="00C11021"/>
    <w:rsid w:val="00C116BF"/>
    <w:rsid w:val="00C11974"/>
    <w:rsid w:val="00C12D5B"/>
    <w:rsid w:val="00C13797"/>
    <w:rsid w:val="00C1516F"/>
    <w:rsid w:val="00C15219"/>
    <w:rsid w:val="00C15C21"/>
    <w:rsid w:val="00C1615D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2A3"/>
    <w:rsid w:val="00C247C1"/>
    <w:rsid w:val="00C24952"/>
    <w:rsid w:val="00C24CD0"/>
    <w:rsid w:val="00C252A3"/>
    <w:rsid w:val="00C25360"/>
    <w:rsid w:val="00C254FF"/>
    <w:rsid w:val="00C25B97"/>
    <w:rsid w:val="00C25BC2"/>
    <w:rsid w:val="00C2721F"/>
    <w:rsid w:val="00C278D7"/>
    <w:rsid w:val="00C300E3"/>
    <w:rsid w:val="00C32E22"/>
    <w:rsid w:val="00C333B4"/>
    <w:rsid w:val="00C33FF0"/>
    <w:rsid w:val="00C34756"/>
    <w:rsid w:val="00C357EB"/>
    <w:rsid w:val="00C35A33"/>
    <w:rsid w:val="00C35C34"/>
    <w:rsid w:val="00C36D24"/>
    <w:rsid w:val="00C36D50"/>
    <w:rsid w:val="00C37047"/>
    <w:rsid w:val="00C3717F"/>
    <w:rsid w:val="00C37A1B"/>
    <w:rsid w:val="00C37DFC"/>
    <w:rsid w:val="00C4030B"/>
    <w:rsid w:val="00C40787"/>
    <w:rsid w:val="00C40F3D"/>
    <w:rsid w:val="00C411CE"/>
    <w:rsid w:val="00C423FB"/>
    <w:rsid w:val="00C4276D"/>
    <w:rsid w:val="00C43040"/>
    <w:rsid w:val="00C431BE"/>
    <w:rsid w:val="00C43310"/>
    <w:rsid w:val="00C43994"/>
    <w:rsid w:val="00C4418C"/>
    <w:rsid w:val="00C44DF6"/>
    <w:rsid w:val="00C45D94"/>
    <w:rsid w:val="00C465BA"/>
    <w:rsid w:val="00C46751"/>
    <w:rsid w:val="00C46E81"/>
    <w:rsid w:val="00C4717C"/>
    <w:rsid w:val="00C477BD"/>
    <w:rsid w:val="00C507EF"/>
    <w:rsid w:val="00C50E47"/>
    <w:rsid w:val="00C5164B"/>
    <w:rsid w:val="00C51824"/>
    <w:rsid w:val="00C5182B"/>
    <w:rsid w:val="00C51B34"/>
    <w:rsid w:val="00C51CE0"/>
    <w:rsid w:val="00C52CDC"/>
    <w:rsid w:val="00C540D7"/>
    <w:rsid w:val="00C546A8"/>
    <w:rsid w:val="00C54DA0"/>
    <w:rsid w:val="00C54E7B"/>
    <w:rsid w:val="00C55782"/>
    <w:rsid w:val="00C5580C"/>
    <w:rsid w:val="00C55A7D"/>
    <w:rsid w:val="00C55BA1"/>
    <w:rsid w:val="00C55CF7"/>
    <w:rsid w:val="00C5660D"/>
    <w:rsid w:val="00C56663"/>
    <w:rsid w:val="00C5670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3DE"/>
    <w:rsid w:val="00C646F0"/>
    <w:rsid w:val="00C64771"/>
    <w:rsid w:val="00C64F84"/>
    <w:rsid w:val="00C65D05"/>
    <w:rsid w:val="00C665C3"/>
    <w:rsid w:val="00C6677D"/>
    <w:rsid w:val="00C67148"/>
    <w:rsid w:val="00C71387"/>
    <w:rsid w:val="00C714FD"/>
    <w:rsid w:val="00C71ACD"/>
    <w:rsid w:val="00C71E71"/>
    <w:rsid w:val="00C7239B"/>
    <w:rsid w:val="00C733B8"/>
    <w:rsid w:val="00C734D3"/>
    <w:rsid w:val="00C74402"/>
    <w:rsid w:val="00C74B70"/>
    <w:rsid w:val="00C74BDA"/>
    <w:rsid w:val="00C75C34"/>
    <w:rsid w:val="00C75DBE"/>
    <w:rsid w:val="00C76454"/>
    <w:rsid w:val="00C770A2"/>
    <w:rsid w:val="00C7788D"/>
    <w:rsid w:val="00C77CFD"/>
    <w:rsid w:val="00C77E87"/>
    <w:rsid w:val="00C800C7"/>
    <w:rsid w:val="00C81023"/>
    <w:rsid w:val="00C81BA6"/>
    <w:rsid w:val="00C82557"/>
    <w:rsid w:val="00C82579"/>
    <w:rsid w:val="00C82CCF"/>
    <w:rsid w:val="00C82DDC"/>
    <w:rsid w:val="00C834F7"/>
    <w:rsid w:val="00C8389D"/>
    <w:rsid w:val="00C83EDC"/>
    <w:rsid w:val="00C84318"/>
    <w:rsid w:val="00C846CA"/>
    <w:rsid w:val="00C8611C"/>
    <w:rsid w:val="00C86BD3"/>
    <w:rsid w:val="00C86C8C"/>
    <w:rsid w:val="00C86E7C"/>
    <w:rsid w:val="00C8727C"/>
    <w:rsid w:val="00C8732D"/>
    <w:rsid w:val="00C87C49"/>
    <w:rsid w:val="00C900BA"/>
    <w:rsid w:val="00C9046B"/>
    <w:rsid w:val="00C90839"/>
    <w:rsid w:val="00C91994"/>
    <w:rsid w:val="00C91BBD"/>
    <w:rsid w:val="00C91F70"/>
    <w:rsid w:val="00C9247F"/>
    <w:rsid w:val="00C92984"/>
    <w:rsid w:val="00C92BB5"/>
    <w:rsid w:val="00C92C0A"/>
    <w:rsid w:val="00C9347C"/>
    <w:rsid w:val="00C934B3"/>
    <w:rsid w:val="00C9400B"/>
    <w:rsid w:val="00C944C1"/>
    <w:rsid w:val="00C94A54"/>
    <w:rsid w:val="00C94EE1"/>
    <w:rsid w:val="00C975AC"/>
    <w:rsid w:val="00C97719"/>
    <w:rsid w:val="00C97A56"/>
    <w:rsid w:val="00C97B36"/>
    <w:rsid w:val="00C97F1C"/>
    <w:rsid w:val="00CA01B7"/>
    <w:rsid w:val="00CA0646"/>
    <w:rsid w:val="00CA0BE6"/>
    <w:rsid w:val="00CA243A"/>
    <w:rsid w:val="00CA2A1F"/>
    <w:rsid w:val="00CA2E62"/>
    <w:rsid w:val="00CA2F73"/>
    <w:rsid w:val="00CA32B6"/>
    <w:rsid w:val="00CA37E6"/>
    <w:rsid w:val="00CA4F83"/>
    <w:rsid w:val="00CA51FA"/>
    <w:rsid w:val="00CA5EBB"/>
    <w:rsid w:val="00CA63C9"/>
    <w:rsid w:val="00CA6623"/>
    <w:rsid w:val="00CA669F"/>
    <w:rsid w:val="00CA6708"/>
    <w:rsid w:val="00CA79B2"/>
    <w:rsid w:val="00CA7BDF"/>
    <w:rsid w:val="00CB0372"/>
    <w:rsid w:val="00CB0374"/>
    <w:rsid w:val="00CB0460"/>
    <w:rsid w:val="00CB08C1"/>
    <w:rsid w:val="00CB0A50"/>
    <w:rsid w:val="00CB1037"/>
    <w:rsid w:val="00CB1083"/>
    <w:rsid w:val="00CB14E4"/>
    <w:rsid w:val="00CB1A3A"/>
    <w:rsid w:val="00CB25D7"/>
    <w:rsid w:val="00CB2CB7"/>
    <w:rsid w:val="00CB467D"/>
    <w:rsid w:val="00CB5403"/>
    <w:rsid w:val="00CB57CD"/>
    <w:rsid w:val="00CB5FE9"/>
    <w:rsid w:val="00CB61B3"/>
    <w:rsid w:val="00CB660C"/>
    <w:rsid w:val="00CB6DFD"/>
    <w:rsid w:val="00CB751D"/>
    <w:rsid w:val="00CB75B3"/>
    <w:rsid w:val="00CB7B64"/>
    <w:rsid w:val="00CB7CCF"/>
    <w:rsid w:val="00CC00BD"/>
    <w:rsid w:val="00CC08B6"/>
    <w:rsid w:val="00CC0CD8"/>
    <w:rsid w:val="00CC2B02"/>
    <w:rsid w:val="00CC331F"/>
    <w:rsid w:val="00CC36CE"/>
    <w:rsid w:val="00CC381F"/>
    <w:rsid w:val="00CC6302"/>
    <w:rsid w:val="00CC6658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430F"/>
    <w:rsid w:val="00CD5642"/>
    <w:rsid w:val="00CD5AB3"/>
    <w:rsid w:val="00CD5DC2"/>
    <w:rsid w:val="00CD751E"/>
    <w:rsid w:val="00CD7C3C"/>
    <w:rsid w:val="00CD7D03"/>
    <w:rsid w:val="00CE04A3"/>
    <w:rsid w:val="00CE16C9"/>
    <w:rsid w:val="00CE17B2"/>
    <w:rsid w:val="00CE1FC9"/>
    <w:rsid w:val="00CE2085"/>
    <w:rsid w:val="00CE2AEC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492F"/>
    <w:rsid w:val="00CE546C"/>
    <w:rsid w:val="00CE562F"/>
    <w:rsid w:val="00CE5BBA"/>
    <w:rsid w:val="00CE5F13"/>
    <w:rsid w:val="00CE6B7A"/>
    <w:rsid w:val="00CE7004"/>
    <w:rsid w:val="00CE743B"/>
    <w:rsid w:val="00CE783B"/>
    <w:rsid w:val="00CF0097"/>
    <w:rsid w:val="00CF025A"/>
    <w:rsid w:val="00CF06A5"/>
    <w:rsid w:val="00CF0B7A"/>
    <w:rsid w:val="00CF1302"/>
    <w:rsid w:val="00CF257C"/>
    <w:rsid w:val="00CF4170"/>
    <w:rsid w:val="00CF423A"/>
    <w:rsid w:val="00CF455D"/>
    <w:rsid w:val="00CF4F27"/>
    <w:rsid w:val="00CF50BE"/>
    <w:rsid w:val="00CF5883"/>
    <w:rsid w:val="00CF5AF5"/>
    <w:rsid w:val="00CF63E8"/>
    <w:rsid w:val="00CF6595"/>
    <w:rsid w:val="00CF65FD"/>
    <w:rsid w:val="00CF6704"/>
    <w:rsid w:val="00CF697F"/>
    <w:rsid w:val="00CF6C8E"/>
    <w:rsid w:val="00CF74E6"/>
    <w:rsid w:val="00CF7CCE"/>
    <w:rsid w:val="00CF7DBE"/>
    <w:rsid w:val="00CF7EAA"/>
    <w:rsid w:val="00D0186B"/>
    <w:rsid w:val="00D02000"/>
    <w:rsid w:val="00D023EB"/>
    <w:rsid w:val="00D026EB"/>
    <w:rsid w:val="00D02E4D"/>
    <w:rsid w:val="00D0438B"/>
    <w:rsid w:val="00D043A8"/>
    <w:rsid w:val="00D04702"/>
    <w:rsid w:val="00D04762"/>
    <w:rsid w:val="00D04788"/>
    <w:rsid w:val="00D051D9"/>
    <w:rsid w:val="00D0551C"/>
    <w:rsid w:val="00D056D0"/>
    <w:rsid w:val="00D0579B"/>
    <w:rsid w:val="00D05C8F"/>
    <w:rsid w:val="00D05F40"/>
    <w:rsid w:val="00D05F56"/>
    <w:rsid w:val="00D066C5"/>
    <w:rsid w:val="00D06E5C"/>
    <w:rsid w:val="00D0715C"/>
    <w:rsid w:val="00D07210"/>
    <w:rsid w:val="00D07D90"/>
    <w:rsid w:val="00D10B5E"/>
    <w:rsid w:val="00D111C8"/>
    <w:rsid w:val="00D12042"/>
    <w:rsid w:val="00D12F0F"/>
    <w:rsid w:val="00D12F8F"/>
    <w:rsid w:val="00D13F34"/>
    <w:rsid w:val="00D14511"/>
    <w:rsid w:val="00D154F1"/>
    <w:rsid w:val="00D15E7C"/>
    <w:rsid w:val="00D16EC3"/>
    <w:rsid w:val="00D174D0"/>
    <w:rsid w:val="00D17F3B"/>
    <w:rsid w:val="00D20E36"/>
    <w:rsid w:val="00D20E54"/>
    <w:rsid w:val="00D212FC"/>
    <w:rsid w:val="00D21433"/>
    <w:rsid w:val="00D21DC7"/>
    <w:rsid w:val="00D21E7E"/>
    <w:rsid w:val="00D22412"/>
    <w:rsid w:val="00D2274A"/>
    <w:rsid w:val="00D2317B"/>
    <w:rsid w:val="00D23A1A"/>
    <w:rsid w:val="00D23BF6"/>
    <w:rsid w:val="00D23FB5"/>
    <w:rsid w:val="00D24444"/>
    <w:rsid w:val="00D2486C"/>
    <w:rsid w:val="00D24C4C"/>
    <w:rsid w:val="00D2586D"/>
    <w:rsid w:val="00D266D6"/>
    <w:rsid w:val="00D266F8"/>
    <w:rsid w:val="00D26B71"/>
    <w:rsid w:val="00D26B72"/>
    <w:rsid w:val="00D26FA2"/>
    <w:rsid w:val="00D271B0"/>
    <w:rsid w:val="00D2786C"/>
    <w:rsid w:val="00D27AF7"/>
    <w:rsid w:val="00D3072F"/>
    <w:rsid w:val="00D31DAC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0DD"/>
    <w:rsid w:val="00D3786F"/>
    <w:rsid w:val="00D4055E"/>
    <w:rsid w:val="00D40D18"/>
    <w:rsid w:val="00D40F51"/>
    <w:rsid w:val="00D41832"/>
    <w:rsid w:val="00D418F0"/>
    <w:rsid w:val="00D42345"/>
    <w:rsid w:val="00D425D1"/>
    <w:rsid w:val="00D428DD"/>
    <w:rsid w:val="00D43B0A"/>
    <w:rsid w:val="00D43C32"/>
    <w:rsid w:val="00D43D5E"/>
    <w:rsid w:val="00D44825"/>
    <w:rsid w:val="00D44CDB"/>
    <w:rsid w:val="00D44FFE"/>
    <w:rsid w:val="00D453D6"/>
    <w:rsid w:val="00D45DCC"/>
    <w:rsid w:val="00D45F56"/>
    <w:rsid w:val="00D46051"/>
    <w:rsid w:val="00D46151"/>
    <w:rsid w:val="00D462EA"/>
    <w:rsid w:val="00D466E4"/>
    <w:rsid w:val="00D46B3E"/>
    <w:rsid w:val="00D46E00"/>
    <w:rsid w:val="00D50297"/>
    <w:rsid w:val="00D51A5E"/>
    <w:rsid w:val="00D526BD"/>
    <w:rsid w:val="00D52805"/>
    <w:rsid w:val="00D534DA"/>
    <w:rsid w:val="00D53E62"/>
    <w:rsid w:val="00D5517D"/>
    <w:rsid w:val="00D55338"/>
    <w:rsid w:val="00D56462"/>
    <w:rsid w:val="00D571A1"/>
    <w:rsid w:val="00D571BB"/>
    <w:rsid w:val="00D57296"/>
    <w:rsid w:val="00D60283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521"/>
    <w:rsid w:val="00D63BB6"/>
    <w:rsid w:val="00D6408E"/>
    <w:rsid w:val="00D646C0"/>
    <w:rsid w:val="00D648A6"/>
    <w:rsid w:val="00D658D6"/>
    <w:rsid w:val="00D65EC9"/>
    <w:rsid w:val="00D671F3"/>
    <w:rsid w:val="00D67484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5A4F"/>
    <w:rsid w:val="00D75A81"/>
    <w:rsid w:val="00D76695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160B"/>
    <w:rsid w:val="00D82E88"/>
    <w:rsid w:val="00D834CD"/>
    <w:rsid w:val="00D83EAA"/>
    <w:rsid w:val="00D84F96"/>
    <w:rsid w:val="00D84FB8"/>
    <w:rsid w:val="00D85B81"/>
    <w:rsid w:val="00D870F8"/>
    <w:rsid w:val="00D8779B"/>
    <w:rsid w:val="00D87AEB"/>
    <w:rsid w:val="00D87CC2"/>
    <w:rsid w:val="00D90A7E"/>
    <w:rsid w:val="00D90B42"/>
    <w:rsid w:val="00D90EAE"/>
    <w:rsid w:val="00D91613"/>
    <w:rsid w:val="00D91D4C"/>
    <w:rsid w:val="00D923BF"/>
    <w:rsid w:val="00D92470"/>
    <w:rsid w:val="00D927C9"/>
    <w:rsid w:val="00D92AC4"/>
    <w:rsid w:val="00D92DCE"/>
    <w:rsid w:val="00D94C30"/>
    <w:rsid w:val="00D96641"/>
    <w:rsid w:val="00D975B0"/>
    <w:rsid w:val="00DA0521"/>
    <w:rsid w:val="00DA07E1"/>
    <w:rsid w:val="00DA1401"/>
    <w:rsid w:val="00DA16CC"/>
    <w:rsid w:val="00DA2194"/>
    <w:rsid w:val="00DA220F"/>
    <w:rsid w:val="00DA224E"/>
    <w:rsid w:val="00DA246F"/>
    <w:rsid w:val="00DA3312"/>
    <w:rsid w:val="00DA3330"/>
    <w:rsid w:val="00DA4017"/>
    <w:rsid w:val="00DA4DC6"/>
    <w:rsid w:val="00DA4E29"/>
    <w:rsid w:val="00DA509E"/>
    <w:rsid w:val="00DA5337"/>
    <w:rsid w:val="00DA5E7A"/>
    <w:rsid w:val="00DA6E6A"/>
    <w:rsid w:val="00DB0DF1"/>
    <w:rsid w:val="00DB0F51"/>
    <w:rsid w:val="00DB4482"/>
    <w:rsid w:val="00DB47A8"/>
    <w:rsid w:val="00DB492F"/>
    <w:rsid w:val="00DB4E4B"/>
    <w:rsid w:val="00DB56A2"/>
    <w:rsid w:val="00DB5EAF"/>
    <w:rsid w:val="00DB637D"/>
    <w:rsid w:val="00DB6E0E"/>
    <w:rsid w:val="00DB75C6"/>
    <w:rsid w:val="00DC00F0"/>
    <w:rsid w:val="00DC045A"/>
    <w:rsid w:val="00DC07A5"/>
    <w:rsid w:val="00DC0E1D"/>
    <w:rsid w:val="00DC2257"/>
    <w:rsid w:val="00DC23D4"/>
    <w:rsid w:val="00DC2507"/>
    <w:rsid w:val="00DC2851"/>
    <w:rsid w:val="00DC2A61"/>
    <w:rsid w:val="00DC2E33"/>
    <w:rsid w:val="00DC30A8"/>
    <w:rsid w:val="00DC3476"/>
    <w:rsid w:val="00DC34C0"/>
    <w:rsid w:val="00DC39B6"/>
    <w:rsid w:val="00DC5099"/>
    <w:rsid w:val="00DC51E4"/>
    <w:rsid w:val="00DC5CCF"/>
    <w:rsid w:val="00DC6038"/>
    <w:rsid w:val="00DC78E8"/>
    <w:rsid w:val="00DC7AA9"/>
    <w:rsid w:val="00DC7D15"/>
    <w:rsid w:val="00DD0EAF"/>
    <w:rsid w:val="00DD1179"/>
    <w:rsid w:val="00DD18CB"/>
    <w:rsid w:val="00DD1D35"/>
    <w:rsid w:val="00DD1E12"/>
    <w:rsid w:val="00DD2050"/>
    <w:rsid w:val="00DD206C"/>
    <w:rsid w:val="00DD25DB"/>
    <w:rsid w:val="00DD2744"/>
    <w:rsid w:val="00DD2A1B"/>
    <w:rsid w:val="00DD2A41"/>
    <w:rsid w:val="00DD2ABF"/>
    <w:rsid w:val="00DD2EAF"/>
    <w:rsid w:val="00DD2FDC"/>
    <w:rsid w:val="00DD3CAD"/>
    <w:rsid w:val="00DD4625"/>
    <w:rsid w:val="00DD49B1"/>
    <w:rsid w:val="00DD4BAD"/>
    <w:rsid w:val="00DD4D2A"/>
    <w:rsid w:val="00DD53E7"/>
    <w:rsid w:val="00DD5618"/>
    <w:rsid w:val="00DD5BAE"/>
    <w:rsid w:val="00DD5CC6"/>
    <w:rsid w:val="00DD622B"/>
    <w:rsid w:val="00DD6681"/>
    <w:rsid w:val="00DD7058"/>
    <w:rsid w:val="00DD71E1"/>
    <w:rsid w:val="00DD7A0E"/>
    <w:rsid w:val="00DE07F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F05F1"/>
    <w:rsid w:val="00DF0A13"/>
    <w:rsid w:val="00DF1B9B"/>
    <w:rsid w:val="00DF1C5C"/>
    <w:rsid w:val="00DF1F60"/>
    <w:rsid w:val="00DF20D6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DF6408"/>
    <w:rsid w:val="00E00482"/>
    <w:rsid w:val="00E01540"/>
    <w:rsid w:val="00E0188B"/>
    <w:rsid w:val="00E01D1D"/>
    <w:rsid w:val="00E03149"/>
    <w:rsid w:val="00E03E0D"/>
    <w:rsid w:val="00E042A7"/>
    <w:rsid w:val="00E053B3"/>
    <w:rsid w:val="00E05B61"/>
    <w:rsid w:val="00E062D3"/>
    <w:rsid w:val="00E06611"/>
    <w:rsid w:val="00E1034E"/>
    <w:rsid w:val="00E103EE"/>
    <w:rsid w:val="00E10478"/>
    <w:rsid w:val="00E108B9"/>
    <w:rsid w:val="00E10B56"/>
    <w:rsid w:val="00E10C24"/>
    <w:rsid w:val="00E10CA5"/>
    <w:rsid w:val="00E10D1E"/>
    <w:rsid w:val="00E1112C"/>
    <w:rsid w:val="00E12391"/>
    <w:rsid w:val="00E12CF3"/>
    <w:rsid w:val="00E13FB9"/>
    <w:rsid w:val="00E1462B"/>
    <w:rsid w:val="00E14743"/>
    <w:rsid w:val="00E177E2"/>
    <w:rsid w:val="00E17EC2"/>
    <w:rsid w:val="00E17F64"/>
    <w:rsid w:val="00E20BD6"/>
    <w:rsid w:val="00E21ADA"/>
    <w:rsid w:val="00E21CA0"/>
    <w:rsid w:val="00E21FC3"/>
    <w:rsid w:val="00E22E5A"/>
    <w:rsid w:val="00E235B9"/>
    <w:rsid w:val="00E23B5C"/>
    <w:rsid w:val="00E23E82"/>
    <w:rsid w:val="00E241CE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B54"/>
    <w:rsid w:val="00E36E79"/>
    <w:rsid w:val="00E37348"/>
    <w:rsid w:val="00E37CB4"/>
    <w:rsid w:val="00E40E80"/>
    <w:rsid w:val="00E41B6C"/>
    <w:rsid w:val="00E41C41"/>
    <w:rsid w:val="00E425C5"/>
    <w:rsid w:val="00E4274C"/>
    <w:rsid w:val="00E42BA8"/>
    <w:rsid w:val="00E43718"/>
    <w:rsid w:val="00E44EDE"/>
    <w:rsid w:val="00E45ADB"/>
    <w:rsid w:val="00E4601C"/>
    <w:rsid w:val="00E460A0"/>
    <w:rsid w:val="00E46872"/>
    <w:rsid w:val="00E4752C"/>
    <w:rsid w:val="00E4781E"/>
    <w:rsid w:val="00E50AB6"/>
    <w:rsid w:val="00E5198E"/>
    <w:rsid w:val="00E51C26"/>
    <w:rsid w:val="00E52110"/>
    <w:rsid w:val="00E5213B"/>
    <w:rsid w:val="00E52438"/>
    <w:rsid w:val="00E5253F"/>
    <w:rsid w:val="00E54E03"/>
    <w:rsid w:val="00E550D7"/>
    <w:rsid w:val="00E559A1"/>
    <w:rsid w:val="00E56318"/>
    <w:rsid w:val="00E564D3"/>
    <w:rsid w:val="00E56A7C"/>
    <w:rsid w:val="00E577F9"/>
    <w:rsid w:val="00E57964"/>
    <w:rsid w:val="00E63258"/>
    <w:rsid w:val="00E63BED"/>
    <w:rsid w:val="00E64966"/>
    <w:rsid w:val="00E65329"/>
    <w:rsid w:val="00E66B54"/>
    <w:rsid w:val="00E67287"/>
    <w:rsid w:val="00E672DB"/>
    <w:rsid w:val="00E71A1A"/>
    <w:rsid w:val="00E71B69"/>
    <w:rsid w:val="00E720DD"/>
    <w:rsid w:val="00E72AFF"/>
    <w:rsid w:val="00E72EA6"/>
    <w:rsid w:val="00E72EFF"/>
    <w:rsid w:val="00E73908"/>
    <w:rsid w:val="00E75927"/>
    <w:rsid w:val="00E75B7E"/>
    <w:rsid w:val="00E76133"/>
    <w:rsid w:val="00E77855"/>
    <w:rsid w:val="00E7793A"/>
    <w:rsid w:val="00E8019B"/>
    <w:rsid w:val="00E8142E"/>
    <w:rsid w:val="00E815CA"/>
    <w:rsid w:val="00E82CF6"/>
    <w:rsid w:val="00E82D22"/>
    <w:rsid w:val="00E8373D"/>
    <w:rsid w:val="00E841D0"/>
    <w:rsid w:val="00E84B41"/>
    <w:rsid w:val="00E85053"/>
    <w:rsid w:val="00E8607D"/>
    <w:rsid w:val="00E87375"/>
    <w:rsid w:val="00E87508"/>
    <w:rsid w:val="00E9045B"/>
    <w:rsid w:val="00E913D5"/>
    <w:rsid w:val="00E9154F"/>
    <w:rsid w:val="00E91BE5"/>
    <w:rsid w:val="00E91D15"/>
    <w:rsid w:val="00E91FE7"/>
    <w:rsid w:val="00E91FEA"/>
    <w:rsid w:val="00E91FEE"/>
    <w:rsid w:val="00E92649"/>
    <w:rsid w:val="00E92A09"/>
    <w:rsid w:val="00E93952"/>
    <w:rsid w:val="00E93A0B"/>
    <w:rsid w:val="00E9449A"/>
    <w:rsid w:val="00E9491E"/>
    <w:rsid w:val="00E95449"/>
    <w:rsid w:val="00E95502"/>
    <w:rsid w:val="00E95C9A"/>
    <w:rsid w:val="00E9607F"/>
    <w:rsid w:val="00E969EB"/>
    <w:rsid w:val="00E96D3A"/>
    <w:rsid w:val="00EA048E"/>
    <w:rsid w:val="00EA0E10"/>
    <w:rsid w:val="00EA1051"/>
    <w:rsid w:val="00EA1480"/>
    <w:rsid w:val="00EA1C01"/>
    <w:rsid w:val="00EA2244"/>
    <w:rsid w:val="00EA2362"/>
    <w:rsid w:val="00EA333E"/>
    <w:rsid w:val="00EA366B"/>
    <w:rsid w:val="00EA431B"/>
    <w:rsid w:val="00EA46FF"/>
    <w:rsid w:val="00EA475B"/>
    <w:rsid w:val="00EA564F"/>
    <w:rsid w:val="00EA60DB"/>
    <w:rsid w:val="00EA650D"/>
    <w:rsid w:val="00EA6A3F"/>
    <w:rsid w:val="00EA761A"/>
    <w:rsid w:val="00EA798A"/>
    <w:rsid w:val="00EA7E12"/>
    <w:rsid w:val="00EB0396"/>
    <w:rsid w:val="00EB0505"/>
    <w:rsid w:val="00EB084D"/>
    <w:rsid w:val="00EB0984"/>
    <w:rsid w:val="00EB0E39"/>
    <w:rsid w:val="00EB14EA"/>
    <w:rsid w:val="00EB1B7B"/>
    <w:rsid w:val="00EB2073"/>
    <w:rsid w:val="00EB21A3"/>
    <w:rsid w:val="00EB2275"/>
    <w:rsid w:val="00EB2AC9"/>
    <w:rsid w:val="00EB335B"/>
    <w:rsid w:val="00EB33B6"/>
    <w:rsid w:val="00EB38BB"/>
    <w:rsid w:val="00EB4161"/>
    <w:rsid w:val="00EB4378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A2A"/>
    <w:rsid w:val="00EB78CD"/>
    <w:rsid w:val="00EC0072"/>
    <w:rsid w:val="00EC05C8"/>
    <w:rsid w:val="00EC07C4"/>
    <w:rsid w:val="00EC091B"/>
    <w:rsid w:val="00EC0E75"/>
    <w:rsid w:val="00EC18FA"/>
    <w:rsid w:val="00EC1C6A"/>
    <w:rsid w:val="00EC2B95"/>
    <w:rsid w:val="00EC3403"/>
    <w:rsid w:val="00EC3469"/>
    <w:rsid w:val="00EC3BA4"/>
    <w:rsid w:val="00EC3C46"/>
    <w:rsid w:val="00EC3E8F"/>
    <w:rsid w:val="00EC4748"/>
    <w:rsid w:val="00EC59A5"/>
    <w:rsid w:val="00EC6689"/>
    <w:rsid w:val="00EC6D8E"/>
    <w:rsid w:val="00EC7539"/>
    <w:rsid w:val="00EC7F60"/>
    <w:rsid w:val="00ED067F"/>
    <w:rsid w:val="00ED2BE5"/>
    <w:rsid w:val="00ED309F"/>
    <w:rsid w:val="00ED38E0"/>
    <w:rsid w:val="00ED4709"/>
    <w:rsid w:val="00ED4EAC"/>
    <w:rsid w:val="00ED5424"/>
    <w:rsid w:val="00ED57E7"/>
    <w:rsid w:val="00ED6938"/>
    <w:rsid w:val="00ED71B7"/>
    <w:rsid w:val="00ED7BBB"/>
    <w:rsid w:val="00EE01D1"/>
    <w:rsid w:val="00EE0253"/>
    <w:rsid w:val="00EE0C04"/>
    <w:rsid w:val="00EE32C0"/>
    <w:rsid w:val="00EE3501"/>
    <w:rsid w:val="00EE48E4"/>
    <w:rsid w:val="00EE49AA"/>
    <w:rsid w:val="00EE59D3"/>
    <w:rsid w:val="00EE5F1A"/>
    <w:rsid w:val="00EE61A4"/>
    <w:rsid w:val="00EE7328"/>
    <w:rsid w:val="00EE7567"/>
    <w:rsid w:val="00EE7B22"/>
    <w:rsid w:val="00EF0BC3"/>
    <w:rsid w:val="00EF12DF"/>
    <w:rsid w:val="00EF2017"/>
    <w:rsid w:val="00EF27D0"/>
    <w:rsid w:val="00EF3655"/>
    <w:rsid w:val="00EF39A2"/>
    <w:rsid w:val="00EF42ED"/>
    <w:rsid w:val="00EF4A10"/>
    <w:rsid w:val="00EF519E"/>
    <w:rsid w:val="00EF528C"/>
    <w:rsid w:val="00EF53E2"/>
    <w:rsid w:val="00EF58FE"/>
    <w:rsid w:val="00EF5B6D"/>
    <w:rsid w:val="00EF6179"/>
    <w:rsid w:val="00EF62CE"/>
    <w:rsid w:val="00EF74BD"/>
    <w:rsid w:val="00EF7D39"/>
    <w:rsid w:val="00F005CF"/>
    <w:rsid w:val="00F0078E"/>
    <w:rsid w:val="00F00829"/>
    <w:rsid w:val="00F010EB"/>
    <w:rsid w:val="00F01A58"/>
    <w:rsid w:val="00F01ABB"/>
    <w:rsid w:val="00F02521"/>
    <w:rsid w:val="00F030E8"/>
    <w:rsid w:val="00F0336F"/>
    <w:rsid w:val="00F03910"/>
    <w:rsid w:val="00F04A55"/>
    <w:rsid w:val="00F05803"/>
    <w:rsid w:val="00F05B36"/>
    <w:rsid w:val="00F05CB6"/>
    <w:rsid w:val="00F069BD"/>
    <w:rsid w:val="00F07327"/>
    <w:rsid w:val="00F07E9A"/>
    <w:rsid w:val="00F103BF"/>
    <w:rsid w:val="00F103F9"/>
    <w:rsid w:val="00F10B2B"/>
    <w:rsid w:val="00F10E71"/>
    <w:rsid w:val="00F112FA"/>
    <w:rsid w:val="00F11F98"/>
    <w:rsid w:val="00F14C95"/>
    <w:rsid w:val="00F15109"/>
    <w:rsid w:val="00F15868"/>
    <w:rsid w:val="00F161B1"/>
    <w:rsid w:val="00F162B0"/>
    <w:rsid w:val="00F176D6"/>
    <w:rsid w:val="00F2048F"/>
    <w:rsid w:val="00F2064A"/>
    <w:rsid w:val="00F20789"/>
    <w:rsid w:val="00F210C0"/>
    <w:rsid w:val="00F2145C"/>
    <w:rsid w:val="00F21CCE"/>
    <w:rsid w:val="00F21F61"/>
    <w:rsid w:val="00F22119"/>
    <w:rsid w:val="00F22CAA"/>
    <w:rsid w:val="00F242AD"/>
    <w:rsid w:val="00F2461E"/>
    <w:rsid w:val="00F252D9"/>
    <w:rsid w:val="00F263B0"/>
    <w:rsid w:val="00F2644A"/>
    <w:rsid w:val="00F2707B"/>
    <w:rsid w:val="00F27963"/>
    <w:rsid w:val="00F27BF8"/>
    <w:rsid w:val="00F27F18"/>
    <w:rsid w:val="00F305BB"/>
    <w:rsid w:val="00F30A21"/>
    <w:rsid w:val="00F30E3C"/>
    <w:rsid w:val="00F32056"/>
    <w:rsid w:val="00F334DD"/>
    <w:rsid w:val="00F34B8C"/>
    <w:rsid w:val="00F34EB7"/>
    <w:rsid w:val="00F35094"/>
    <w:rsid w:val="00F35A7B"/>
    <w:rsid w:val="00F3604B"/>
    <w:rsid w:val="00F3634B"/>
    <w:rsid w:val="00F36A0C"/>
    <w:rsid w:val="00F36C2A"/>
    <w:rsid w:val="00F37DA9"/>
    <w:rsid w:val="00F40000"/>
    <w:rsid w:val="00F4073C"/>
    <w:rsid w:val="00F407D4"/>
    <w:rsid w:val="00F41439"/>
    <w:rsid w:val="00F41E98"/>
    <w:rsid w:val="00F42329"/>
    <w:rsid w:val="00F427FD"/>
    <w:rsid w:val="00F442EA"/>
    <w:rsid w:val="00F443C5"/>
    <w:rsid w:val="00F44E8A"/>
    <w:rsid w:val="00F4544F"/>
    <w:rsid w:val="00F459BF"/>
    <w:rsid w:val="00F46410"/>
    <w:rsid w:val="00F467BB"/>
    <w:rsid w:val="00F46D64"/>
    <w:rsid w:val="00F470A1"/>
    <w:rsid w:val="00F4750C"/>
    <w:rsid w:val="00F47AB9"/>
    <w:rsid w:val="00F50547"/>
    <w:rsid w:val="00F5079D"/>
    <w:rsid w:val="00F51129"/>
    <w:rsid w:val="00F513D0"/>
    <w:rsid w:val="00F52355"/>
    <w:rsid w:val="00F52855"/>
    <w:rsid w:val="00F53428"/>
    <w:rsid w:val="00F53709"/>
    <w:rsid w:val="00F541A7"/>
    <w:rsid w:val="00F54EE9"/>
    <w:rsid w:val="00F55388"/>
    <w:rsid w:val="00F56778"/>
    <w:rsid w:val="00F56D97"/>
    <w:rsid w:val="00F6080B"/>
    <w:rsid w:val="00F60D6B"/>
    <w:rsid w:val="00F6148F"/>
    <w:rsid w:val="00F625A4"/>
    <w:rsid w:val="00F626F0"/>
    <w:rsid w:val="00F6291E"/>
    <w:rsid w:val="00F62B1D"/>
    <w:rsid w:val="00F63022"/>
    <w:rsid w:val="00F634A8"/>
    <w:rsid w:val="00F64487"/>
    <w:rsid w:val="00F645EE"/>
    <w:rsid w:val="00F64D81"/>
    <w:rsid w:val="00F64F8D"/>
    <w:rsid w:val="00F65777"/>
    <w:rsid w:val="00F65A47"/>
    <w:rsid w:val="00F660AB"/>
    <w:rsid w:val="00F66506"/>
    <w:rsid w:val="00F66837"/>
    <w:rsid w:val="00F66AF2"/>
    <w:rsid w:val="00F67485"/>
    <w:rsid w:val="00F72145"/>
    <w:rsid w:val="00F721CD"/>
    <w:rsid w:val="00F7361D"/>
    <w:rsid w:val="00F73640"/>
    <w:rsid w:val="00F73966"/>
    <w:rsid w:val="00F7430D"/>
    <w:rsid w:val="00F74355"/>
    <w:rsid w:val="00F74FD7"/>
    <w:rsid w:val="00F74FF3"/>
    <w:rsid w:val="00F75D9D"/>
    <w:rsid w:val="00F76361"/>
    <w:rsid w:val="00F76923"/>
    <w:rsid w:val="00F777DF"/>
    <w:rsid w:val="00F80AA5"/>
    <w:rsid w:val="00F80D99"/>
    <w:rsid w:val="00F81677"/>
    <w:rsid w:val="00F825CD"/>
    <w:rsid w:val="00F834C8"/>
    <w:rsid w:val="00F8357F"/>
    <w:rsid w:val="00F83A20"/>
    <w:rsid w:val="00F83B2A"/>
    <w:rsid w:val="00F83D45"/>
    <w:rsid w:val="00F840D3"/>
    <w:rsid w:val="00F8452A"/>
    <w:rsid w:val="00F8464E"/>
    <w:rsid w:val="00F860D1"/>
    <w:rsid w:val="00F86850"/>
    <w:rsid w:val="00F872CF"/>
    <w:rsid w:val="00F87B90"/>
    <w:rsid w:val="00F90DBD"/>
    <w:rsid w:val="00F910FB"/>
    <w:rsid w:val="00F9159B"/>
    <w:rsid w:val="00F91F0B"/>
    <w:rsid w:val="00F91FBE"/>
    <w:rsid w:val="00F92FBC"/>
    <w:rsid w:val="00F931FF"/>
    <w:rsid w:val="00F9483D"/>
    <w:rsid w:val="00F94993"/>
    <w:rsid w:val="00F94CAF"/>
    <w:rsid w:val="00F9618A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1CDE"/>
    <w:rsid w:val="00FA216A"/>
    <w:rsid w:val="00FA24F3"/>
    <w:rsid w:val="00FA297D"/>
    <w:rsid w:val="00FA2CEB"/>
    <w:rsid w:val="00FA3233"/>
    <w:rsid w:val="00FA3D65"/>
    <w:rsid w:val="00FA3F6B"/>
    <w:rsid w:val="00FA64BB"/>
    <w:rsid w:val="00FA7009"/>
    <w:rsid w:val="00FA71B1"/>
    <w:rsid w:val="00FA7374"/>
    <w:rsid w:val="00FB00E3"/>
    <w:rsid w:val="00FB088D"/>
    <w:rsid w:val="00FB119C"/>
    <w:rsid w:val="00FB1EC4"/>
    <w:rsid w:val="00FB332E"/>
    <w:rsid w:val="00FB34BC"/>
    <w:rsid w:val="00FB37FC"/>
    <w:rsid w:val="00FB3C79"/>
    <w:rsid w:val="00FB3F5E"/>
    <w:rsid w:val="00FB4162"/>
    <w:rsid w:val="00FB4347"/>
    <w:rsid w:val="00FB43BF"/>
    <w:rsid w:val="00FB4AD9"/>
    <w:rsid w:val="00FB5116"/>
    <w:rsid w:val="00FB53ED"/>
    <w:rsid w:val="00FB56F1"/>
    <w:rsid w:val="00FB611A"/>
    <w:rsid w:val="00FB6321"/>
    <w:rsid w:val="00FB7016"/>
    <w:rsid w:val="00FB7B8D"/>
    <w:rsid w:val="00FC053F"/>
    <w:rsid w:val="00FC0F42"/>
    <w:rsid w:val="00FC10C4"/>
    <w:rsid w:val="00FC11BD"/>
    <w:rsid w:val="00FC1247"/>
    <w:rsid w:val="00FC1E8B"/>
    <w:rsid w:val="00FC20DD"/>
    <w:rsid w:val="00FC234E"/>
    <w:rsid w:val="00FC264F"/>
    <w:rsid w:val="00FC2863"/>
    <w:rsid w:val="00FC291F"/>
    <w:rsid w:val="00FC2CAD"/>
    <w:rsid w:val="00FC2F8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6637"/>
    <w:rsid w:val="00FD71F3"/>
    <w:rsid w:val="00FE03C1"/>
    <w:rsid w:val="00FE07DB"/>
    <w:rsid w:val="00FE0CF8"/>
    <w:rsid w:val="00FE0E16"/>
    <w:rsid w:val="00FE2457"/>
    <w:rsid w:val="00FE3870"/>
    <w:rsid w:val="00FE3D25"/>
    <w:rsid w:val="00FE45B6"/>
    <w:rsid w:val="00FE4DE2"/>
    <w:rsid w:val="00FE50E1"/>
    <w:rsid w:val="00FE6B9D"/>
    <w:rsid w:val="00FE6E59"/>
    <w:rsid w:val="00FE7F3A"/>
    <w:rsid w:val="00FF0ADE"/>
    <w:rsid w:val="00FF0BA9"/>
    <w:rsid w:val="00FF18E6"/>
    <w:rsid w:val="00FF1F53"/>
    <w:rsid w:val="00FF208F"/>
    <w:rsid w:val="00FF2380"/>
    <w:rsid w:val="00FF296B"/>
    <w:rsid w:val="00FF2AD3"/>
    <w:rsid w:val="00FF3119"/>
    <w:rsid w:val="00FF3671"/>
    <w:rsid w:val="00FF367D"/>
    <w:rsid w:val="00FF3BD0"/>
    <w:rsid w:val="00FF4FF5"/>
    <w:rsid w:val="00FF5333"/>
    <w:rsid w:val="00FF5348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endnote text" w:uiPriority="99"/>
    <w:lsdException w:name="List Number 4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Cit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21CD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721C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721CD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,SGS Table Basic 1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Cite">
    <w:name w:val="HTML Cite"/>
    <w:basedOn w:val="DefaultParagraphFont"/>
    <w:uiPriority w:val="99"/>
    <w:unhideWhenUsed/>
    <w:rsid w:val="00AA6AFF"/>
    <w:rPr>
      <w:i/>
      <w:iCs/>
    </w:rPr>
  </w:style>
  <w:style w:type="paragraph" w:styleId="ListNumber4">
    <w:name w:val="List Number 4"/>
    <w:basedOn w:val="Normal"/>
    <w:qFormat/>
    <w:rsid w:val="00CE546C"/>
    <w:pPr>
      <w:numPr>
        <w:numId w:val="21"/>
      </w:num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6497</TotalTime>
  <Pages>5</Pages>
  <Words>1344</Words>
  <Characters>7235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8562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914</cp:revision>
  <cp:lastPrinted>2001-04-23T09:30:00Z</cp:lastPrinted>
  <dcterms:created xsi:type="dcterms:W3CDTF">2020-07-22T11:41:00Z</dcterms:created>
  <dcterms:modified xsi:type="dcterms:W3CDTF">2024-10-07T13:07:00Z</dcterms:modified>
</cp:coreProperties>
</file>